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D757" w14:textId="36D759C1" w:rsidR="00C41140" w:rsidRPr="00C41140" w:rsidRDefault="00C41140" w:rsidP="00C41140">
      <w:pPr>
        <w:pStyle w:val="StyleAuthorBold"/>
        <w:ind w:left="180"/>
        <w:rPr>
          <w:sz w:val="28"/>
          <w:szCs w:val="28"/>
          <w:lang w:val="en-ID"/>
        </w:rPr>
      </w:pPr>
      <w:r w:rsidRPr="00C41140">
        <w:rPr>
          <w:sz w:val="28"/>
          <w:szCs w:val="28"/>
          <w:lang w:val="en"/>
        </w:rPr>
        <w:t>E</w:t>
      </w:r>
      <w:r>
        <w:rPr>
          <w:sz w:val="28"/>
          <w:szCs w:val="28"/>
          <w:lang w:val="en"/>
        </w:rPr>
        <w:t xml:space="preserve">arly </w:t>
      </w:r>
      <w:r w:rsidRPr="00C41140">
        <w:rPr>
          <w:sz w:val="28"/>
          <w:szCs w:val="28"/>
          <w:lang w:val="en"/>
        </w:rPr>
        <w:t>C</w:t>
      </w:r>
      <w:r>
        <w:rPr>
          <w:sz w:val="28"/>
          <w:szCs w:val="28"/>
          <w:lang w:val="en"/>
        </w:rPr>
        <w:t xml:space="preserve">hildren’s </w:t>
      </w:r>
      <w:r w:rsidRPr="00C41140">
        <w:rPr>
          <w:sz w:val="28"/>
          <w:szCs w:val="28"/>
          <w:lang w:val="en"/>
        </w:rPr>
        <w:t>C</w:t>
      </w:r>
      <w:r>
        <w:rPr>
          <w:sz w:val="28"/>
          <w:szCs w:val="28"/>
          <w:lang w:val="en"/>
        </w:rPr>
        <w:t xml:space="preserve">ommunication </w:t>
      </w:r>
      <w:r w:rsidRPr="00C41140">
        <w:rPr>
          <w:sz w:val="28"/>
          <w:szCs w:val="28"/>
          <w:lang w:val="en"/>
        </w:rPr>
        <w:t>A</w:t>
      </w:r>
      <w:r>
        <w:rPr>
          <w:sz w:val="28"/>
          <w:szCs w:val="28"/>
          <w:lang w:val="en"/>
        </w:rPr>
        <w:t xml:space="preserve">bility </w:t>
      </w:r>
      <w:r w:rsidRPr="00C41140">
        <w:rPr>
          <w:sz w:val="28"/>
          <w:szCs w:val="28"/>
          <w:lang w:val="en"/>
        </w:rPr>
        <w:t>: U</w:t>
      </w:r>
      <w:r>
        <w:rPr>
          <w:sz w:val="28"/>
          <w:szCs w:val="28"/>
          <w:lang w:val="en"/>
        </w:rPr>
        <w:t xml:space="preserve">nit </w:t>
      </w:r>
      <w:r w:rsidRPr="00C41140">
        <w:rPr>
          <w:sz w:val="28"/>
          <w:szCs w:val="28"/>
          <w:lang w:val="en"/>
        </w:rPr>
        <w:t>B</w:t>
      </w:r>
      <w:r>
        <w:rPr>
          <w:sz w:val="28"/>
          <w:szCs w:val="28"/>
          <w:lang w:val="en"/>
        </w:rPr>
        <w:t>lock</w:t>
      </w:r>
      <w:r w:rsidRPr="00C41140">
        <w:rPr>
          <w:sz w:val="28"/>
          <w:szCs w:val="28"/>
          <w:lang w:val="en"/>
        </w:rPr>
        <w:t xml:space="preserve"> G</w:t>
      </w:r>
      <w:r>
        <w:rPr>
          <w:sz w:val="28"/>
          <w:szCs w:val="28"/>
          <w:lang w:val="en"/>
        </w:rPr>
        <w:t>ame Implementation</w:t>
      </w:r>
    </w:p>
    <w:p w14:paraId="385BF4A8" w14:textId="77777777" w:rsidR="00F25A2A" w:rsidRPr="00490112" w:rsidRDefault="00F25A2A" w:rsidP="00F25A2A">
      <w:pPr>
        <w:pStyle w:val="StyleAuthorBold"/>
        <w:rPr>
          <w:b w:val="0"/>
          <w:vertAlign w:val="superscript"/>
          <w:lang w:val="id-ID"/>
        </w:rPr>
      </w:pPr>
      <w:r>
        <w:rPr>
          <w:b w:val="0"/>
        </w:rPr>
        <w:t>Veryawan</w:t>
      </w:r>
      <w:r w:rsidRPr="00A9729C">
        <w:rPr>
          <w:b w:val="0"/>
          <w:vertAlign w:val="superscript"/>
        </w:rPr>
        <w:t>1</w:t>
      </w:r>
      <w:r>
        <w:rPr>
          <w:b w:val="0"/>
        </w:rPr>
        <w:t>, Rabitah Hanum Hasibuan</w:t>
      </w:r>
      <w:r w:rsidR="00CC69DD">
        <w:rPr>
          <w:b w:val="0"/>
          <w:vertAlign w:val="superscript"/>
        </w:rPr>
        <w:t>2</w:t>
      </w:r>
      <w:r w:rsidR="00CC69DD">
        <w:rPr>
          <w:b w:val="0"/>
        </w:rPr>
        <w:t>, Hasnah Siahaan</w:t>
      </w:r>
      <w:r w:rsidR="00CC69DD">
        <w:rPr>
          <w:b w:val="0"/>
          <w:vertAlign w:val="superscript"/>
        </w:rPr>
        <w:t>3</w:t>
      </w:r>
    </w:p>
    <w:p w14:paraId="3AC5A673" w14:textId="77777777" w:rsidR="00F25A2A" w:rsidRDefault="00F25A2A" w:rsidP="00F25A2A">
      <w:pPr>
        <w:pStyle w:val="Afiliasi"/>
        <w:rPr>
          <w:lang w:val="en-US"/>
        </w:rPr>
      </w:pPr>
    </w:p>
    <w:p w14:paraId="4B8F6650" w14:textId="77777777" w:rsidR="00F25A2A" w:rsidRPr="00124C1B" w:rsidRDefault="00F25A2A" w:rsidP="00F25A2A">
      <w:pPr>
        <w:pStyle w:val="NoSpacing"/>
        <w:jc w:val="center"/>
        <w:rPr>
          <w:rFonts w:ascii="Times New Roman" w:eastAsia="SimSun" w:hAnsi="Times New Roman"/>
          <w:noProof/>
          <w:sz w:val="20"/>
          <w:szCs w:val="20"/>
        </w:rPr>
      </w:pPr>
      <w:r w:rsidRPr="00EF1E6D">
        <w:rPr>
          <w:rFonts w:ascii="Times New Roman" w:eastAsia="SimSun" w:hAnsi="Times New Roman"/>
          <w:noProof/>
          <w:sz w:val="20"/>
          <w:szCs w:val="20"/>
          <w:vertAlign w:val="superscript"/>
        </w:rPr>
        <w:t>1</w:t>
      </w:r>
      <w:r w:rsidRPr="00124C1B">
        <w:rPr>
          <w:rFonts w:ascii="Times New Roman" w:eastAsia="SimSun" w:hAnsi="Times New Roman"/>
          <w:noProof/>
          <w:sz w:val="20"/>
          <w:szCs w:val="20"/>
        </w:rPr>
        <w:t>Institut Agama Islam Negeri Langsa</w:t>
      </w:r>
      <w:r w:rsidR="00E77D47">
        <w:rPr>
          <w:rFonts w:ascii="Times New Roman" w:eastAsia="SimSun" w:hAnsi="Times New Roman"/>
          <w:noProof/>
          <w:sz w:val="20"/>
          <w:szCs w:val="20"/>
        </w:rPr>
        <w:t xml:space="preserve"> Aceh</w:t>
      </w:r>
    </w:p>
    <w:p w14:paraId="5754F16A" w14:textId="77777777" w:rsidR="00F25A2A" w:rsidRDefault="00F25A2A" w:rsidP="00F25A2A">
      <w:pPr>
        <w:pStyle w:val="NoSpacing"/>
        <w:jc w:val="center"/>
        <w:rPr>
          <w:rFonts w:ascii="Times New Roman" w:eastAsia="SimSun" w:hAnsi="Times New Roman"/>
          <w:noProof/>
          <w:sz w:val="20"/>
          <w:szCs w:val="20"/>
        </w:rPr>
      </w:pPr>
      <w:r>
        <w:rPr>
          <w:rFonts w:ascii="Times New Roman" w:eastAsia="SimSun" w:hAnsi="Times New Roman"/>
          <w:noProof/>
          <w:sz w:val="20"/>
          <w:szCs w:val="20"/>
          <w:vertAlign w:val="superscript"/>
        </w:rPr>
        <w:t>2</w:t>
      </w:r>
      <w:r>
        <w:rPr>
          <w:rFonts w:ascii="Times New Roman" w:eastAsia="SimSun" w:hAnsi="Times New Roman"/>
          <w:noProof/>
          <w:sz w:val="20"/>
          <w:szCs w:val="20"/>
        </w:rPr>
        <w:t>S</w:t>
      </w:r>
      <w:r w:rsidRPr="00EF1E6D">
        <w:rPr>
          <w:rFonts w:ascii="Times New Roman" w:eastAsia="SimSun" w:hAnsi="Times New Roman"/>
          <w:noProof/>
          <w:sz w:val="20"/>
          <w:szCs w:val="20"/>
        </w:rPr>
        <w:t>yekh H. Abdul Halim Hasan Al-Islahiyah</w:t>
      </w:r>
      <w:r>
        <w:rPr>
          <w:rFonts w:ascii="Times New Roman" w:eastAsia="SimSun" w:hAnsi="Times New Roman"/>
          <w:noProof/>
          <w:sz w:val="20"/>
          <w:szCs w:val="20"/>
        </w:rPr>
        <w:t xml:space="preserve"> Binjai</w:t>
      </w:r>
    </w:p>
    <w:p w14:paraId="70BE4DFD" w14:textId="77777777" w:rsidR="00082EE2" w:rsidRPr="00124C1B" w:rsidRDefault="00082EE2" w:rsidP="00F25A2A">
      <w:pPr>
        <w:pStyle w:val="NoSpacing"/>
        <w:jc w:val="center"/>
        <w:rPr>
          <w:rFonts w:ascii="Times New Roman" w:eastAsia="SimSun" w:hAnsi="Times New Roman"/>
          <w:noProof/>
          <w:sz w:val="20"/>
          <w:szCs w:val="20"/>
          <w:lang w:val="id-ID"/>
        </w:rPr>
      </w:pPr>
      <w:r>
        <w:rPr>
          <w:rFonts w:ascii="Times New Roman" w:eastAsia="SimSun" w:hAnsi="Times New Roman"/>
          <w:noProof/>
          <w:sz w:val="20"/>
          <w:szCs w:val="20"/>
          <w:vertAlign w:val="superscript"/>
        </w:rPr>
        <w:t>3</w:t>
      </w:r>
      <w:r>
        <w:rPr>
          <w:rFonts w:ascii="Times New Roman" w:eastAsia="SimSun" w:hAnsi="Times New Roman"/>
          <w:noProof/>
          <w:sz w:val="20"/>
          <w:szCs w:val="20"/>
        </w:rPr>
        <w:t>Universitas Al Washliyah Medan</w:t>
      </w:r>
    </w:p>
    <w:p w14:paraId="4FC2E4FC" w14:textId="77777777" w:rsidR="00F25A2A" w:rsidRPr="00EF1E6D" w:rsidRDefault="00113805" w:rsidP="00F25A2A">
      <w:pPr>
        <w:pStyle w:val="NoSpacing"/>
        <w:jc w:val="center"/>
        <w:rPr>
          <w:rFonts w:ascii="Times New Roman" w:hAnsi="Times New Roman"/>
          <w:sz w:val="20"/>
          <w:szCs w:val="20"/>
        </w:rPr>
      </w:pPr>
      <w:proofErr w:type="gramStart"/>
      <w:r>
        <w:rPr>
          <w:rFonts w:ascii="Times New Roman" w:hAnsi="Times New Roman"/>
          <w:sz w:val="20"/>
          <w:szCs w:val="20"/>
        </w:rPr>
        <w:t>Email :</w:t>
      </w:r>
      <w:proofErr w:type="gramEnd"/>
      <w:r>
        <w:rPr>
          <w:rFonts w:ascii="Times New Roman" w:hAnsi="Times New Roman"/>
          <w:sz w:val="20"/>
          <w:szCs w:val="20"/>
        </w:rPr>
        <w:t xml:space="preserve"> </w:t>
      </w:r>
      <w:r w:rsidR="00F25A2A">
        <w:rPr>
          <w:rFonts w:ascii="Times New Roman" w:hAnsi="Times New Roman"/>
          <w:sz w:val="20"/>
          <w:szCs w:val="20"/>
        </w:rPr>
        <w:t>veryawan@iainlangsa.ac.id</w:t>
      </w:r>
    </w:p>
    <w:p w14:paraId="02D77DFA" w14:textId="77777777" w:rsidR="00F25A2A" w:rsidRDefault="00F25A2A" w:rsidP="00F25A2A">
      <w:pPr>
        <w:spacing w:after="0" w:line="240" w:lineRule="auto"/>
        <w:jc w:val="center"/>
        <w:rPr>
          <w:rFonts w:ascii="Times New Roman" w:hAnsi="Times New Roman"/>
          <w:sz w:val="20"/>
          <w:szCs w:val="20"/>
        </w:rPr>
      </w:pPr>
    </w:p>
    <w:p w14:paraId="23B683D0" w14:textId="77777777" w:rsidR="00F25A2A" w:rsidRPr="00F25A2A" w:rsidRDefault="00F25A2A" w:rsidP="00F25A2A">
      <w:pPr>
        <w:pStyle w:val="StyleAuthorBold"/>
        <w:rPr>
          <w:i/>
          <w:lang w:val="id-ID"/>
        </w:rPr>
      </w:pPr>
      <w:r w:rsidRPr="00F25A2A">
        <w:rPr>
          <w:i/>
          <w:lang w:val="id-ID"/>
        </w:rPr>
        <w:t>Abstract</w:t>
      </w:r>
    </w:p>
    <w:p w14:paraId="2BEB8686" w14:textId="77777777" w:rsidR="00F25A2A" w:rsidRPr="00F25A2A" w:rsidRDefault="00F25A2A" w:rsidP="00F25A2A">
      <w:pPr>
        <w:pStyle w:val="abstrak"/>
        <w:rPr>
          <w:i/>
          <w:lang w:val="en"/>
        </w:rPr>
      </w:pPr>
      <w:r w:rsidRPr="00F25A2A">
        <w:rPr>
          <w:i/>
          <w:lang w:val="en"/>
        </w:rPr>
        <w:t>Communication is a basic need for humans in establishing interactions. Communication can provide satisfaction for each person, for example, fulfilled feelings of affection, love and attention. Therefore, to stimulate the development of children's speech, communication is very necessary to pay attention to. One option to develop children's communication is through unit block play activities. Through playing with blocks, children will build a shape which they then try to explain what they have done. This research was conducted</w:t>
      </w:r>
      <w:r w:rsidR="00CC69DD">
        <w:rPr>
          <w:i/>
          <w:lang w:val="en"/>
        </w:rPr>
        <w:t xml:space="preserve"> at RA </w:t>
      </w:r>
      <w:proofErr w:type="spellStart"/>
      <w:r w:rsidR="00CC69DD">
        <w:rPr>
          <w:i/>
          <w:lang w:val="en"/>
        </w:rPr>
        <w:t>Robbani</w:t>
      </w:r>
      <w:proofErr w:type="spellEnd"/>
      <w:r w:rsidR="00CC69DD">
        <w:rPr>
          <w:i/>
          <w:lang w:val="en"/>
        </w:rPr>
        <w:t xml:space="preserve"> </w:t>
      </w:r>
      <w:proofErr w:type="spellStart"/>
      <w:r w:rsidR="00CC69DD">
        <w:rPr>
          <w:i/>
          <w:lang w:val="en"/>
        </w:rPr>
        <w:t>Rantauprapat</w:t>
      </w:r>
      <w:proofErr w:type="spellEnd"/>
      <w:r w:rsidRPr="00F25A2A">
        <w:rPr>
          <w:i/>
          <w:lang w:val="en"/>
        </w:rPr>
        <w:t xml:space="preserve">. The subjects of this study were students of RA </w:t>
      </w:r>
      <w:proofErr w:type="spellStart"/>
      <w:r w:rsidRPr="00F25A2A">
        <w:rPr>
          <w:i/>
          <w:lang w:val="en"/>
        </w:rPr>
        <w:t>Robbani</w:t>
      </w:r>
      <w:proofErr w:type="spellEnd"/>
      <w:r w:rsidRPr="00F25A2A">
        <w:rPr>
          <w:i/>
          <w:lang w:val="en"/>
        </w:rPr>
        <w:t xml:space="preserve"> </w:t>
      </w:r>
      <w:proofErr w:type="spellStart"/>
      <w:r w:rsidRPr="00F25A2A">
        <w:rPr>
          <w:i/>
          <w:lang w:val="en"/>
        </w:rPr>
        <w:t>Rantauprapat</w:t>
      </w:r>
      <w:proofErr w:type="spellEnd"/>
      <w:r w:rsidRPr="00F25A2A">
        <w:rPr>
          <w:i/>
          <w:lang w:val="en"/>
        </w:rPr>
        <w:t xml:space="preserve"> group A, totaling 15 people consisting of 10 boys and 5 girls. This research is packaged in the form of Classroom Action Research (CAR) and this method is used, especially those researched originating from problems that arise </w:t>
      </w:r>
      <w:proofErr w:type="spellStart"/>
      <w:r w:rsidRPr="00F25A2A">
        <w:rPr>
          <w:i/>
          <w:lang w:val="en"/>
        </w:rPr>
        <w:t>everyday</w:t>
      </w:r>
      <w:proofErr w:type="spellEnd"/>
      <w:r w:rsidRPr="00F25A2A">
        <w:rPr>
          <w:i/>
          <w:lang w:val="en"/>
        </w:rPr>
        <w:t xml:space="preserve"> in the classroom which aim to improve the learning system in the classroom. The research model used is: Planning (planning), Action (acting), Observing (observing) and Reflecting (reflecting). The results showed that the level of success in the implication of playing unit blocks on early childhood communication skills showed very good development and had reached the level of development in accordance with expectations, namely 80%.</w:t>
      </w:r>
    </w:p>
    <w:p w14:paraId="059492DB" w14:textId="77777777" w:rsidR="00F25A2A" w:rsidRPr="00F25A2A" w:rsidRDefault="00F25A2A" w:rsidP="00F25A2A">
      <w:pPr>
        <w:pStyle w:val="abstrak"/>
        <w:rPr>
          <w:i/>
          <w:lang w:val="en"/>
        </w:rPr>
      </w:pPr>
      <w:r w:rsidRPr="00F25A2A">
        <w:rPr>
          <w:b/>
          <w:i/>
          <w:lang w:val="en"/>
        </w:rPr>
        <w:t>Keywords</w:t>
      </w:r>
      <w:r w:rsidRPr="00F25A2A">
        <w:rPr>
          <w:i/>
          <w:lang w:val="en"/>
        </w:rPr>
        <w:t>: block game, ability, communication</w:t>
      </w:r>
    </w:p>
    <w:p w14:paraId="2FD29CAC" w14:textId="44D17517" w:rsidR="00F25A2A" w:rsidRDefault="00F25A2A" w:rsidP="00F25A2A">
      <w:pPr>
        <w:pStyle w:val="abstrak"/>
      </w:pPr>
    </w:p>
    <w:p w14:paraId="3285DD15" w14:textId="77777777" w:rsidR="00E35B83" w:rsidRDefault="00E35B83" w:rsidP="00F25A2A">
      <w:pPr>
        <w:pStyle w:val="abstrak"/>
      </w:pPr>
    </w:p>
    <w:p w14:paraId="5A4BEBA8" w14:textId="1E561EDA" w:rsidR="00E35B83" w:rsidRPr="00E35B83" w:rsidRDefault="00E35B83" w:rsidP="00E35B83">
      <w:pPr>
        <w:pStyle w:val="abstrak"/>
        <w:jc w:val="center"/>
        <w:rPr>
          <w:b/>
          <w:bCs/>
          <w:sz w:val="22"/>
          <w:szCs w:val="22"/>
          <w:lang w:val="id-ID"/>
        </w:rPr>
      </w:pPr>
      <w:r w:rsidRPr="00E35B83">
        <w:rPr>
          <w:b/>
          <w:bCs/>
          <w:sz w:val="22"/>
          <w:szCs w:val="22"/>
          <w:lang w:val="id-ID"/>
        </w:rPr>
        <w:t>Abstrak</w:t>
      </w:r>
    </w:p>
    <w:p w14:paraId="2D9C80D9" w14:textId="77777777" w:rsidR="00E35B83" w:rsidRPr="00E35B83" w:rsidRDefault="00E35B83" w:rsidP="00E35B83">
      <w:pPr>
        <w:pStyle w:val="abstrak"/>
      </w:pPr>
      <w:proofErr w:type="spellStart"/>
      <w:r w:rsidRPr="00E35B83">
        <w:t>Komunikasi</w:t>
      </w:r>
      <w:proofErr w:type="spellEnd"/>
      <w:r w:rsidRPr="00E35B83">
        <w:t xml:space="preserve"> </w:t>
      </w:r>
      <w:proofErr w:type="spellStart"/>
      <w:r w:rsidRPr="00E35B83">
        <w:t>merupakan</w:t>
      </w:r>
      <w:proofErr w:type="spellEnd"/>
      <w:r w:rsidRPr="00E35B83">
        <w:t xml:space="preserve"> </w:t>
      </w:r>
      <w:proofErr w:type="spellStart"/>
      <w:r w:rsidRPr="00E35B83">
        <w:t>kebutuhan</w:t>
      </w:r>
      <w:proofErr w:type="spellEnd"/>
      <w:r w:rsidRPr="00E35B83">
        <w:t xml:space="preserve"> yang </w:t>
      </w:r>
      <w:proofErr w:type="spellStart"/>
      <w:r w:rsidRPr="00E35B83">
        <w:t>mendasar</w:t>
      </w:r>
      <w:proofErr w:type="spellEnd"/>
      <w:r w:rsidRPr="00E35B83">
        <w:t xml:space="preserve"> </w:t>
      </w:r>
      <w:proofErr w:type="spellStart"/>
      <w:r w:rsidRPr="00E35B83">
        <w:t>bagi</w:t>
      </w:r>
      <w:proofErr w:type="spellEnd"/>
      <w:r w:rsidRPr="00E35B83">
        <w:t xml:space="preserve"> </w:t>
      </w:r>
      <w:proofErr w:type="spellStart"/>
      <w:r w:rsidRPr="00E35B83">
        <w:t>manusia</w:t>
      </w:r>
      <w:proofErr w:type="spellEnd"/>
      <w:r w:rsidRPr="00E35B83">
        <w:t xml:space="preserve"> </w:t>
      </w:r>
      <w:proofErr w:type="spellStart"/>
      <w:r w:rsidRPr="00E35B83">
        <w:t>dalam</w:t>
      </w:r>
      <w:proofErr w:type="spellEnd"/>
      <w:r w:rsidRPr="00E35B83">
        <w:t xml:space="preserve"> </w:t>
      </w:r>
      <w:proofErr w:type="spellStart"/>
      <w:r w:rsidRPr="00E35B83">
        <w:t>menjalin</w:t>
      </w:r>
      <w:proofErr w:type="spellEnd"/>
      <w:r w:rsidRPr="00E35B83">
        <w:t xml:space="preserve"> </w:t>
      </w:r>
      <w:proofErr w:type="spellStart"/>
      <w:r w:rsidRPr="00E35B83">
        <w:t>interaksi</w:t>
      </w:r>
      <w:proofErr w:type="spellEnd"/>
      <w:r w:rsidRPr="00E35B83">
        <w:t xml:space="preserve">. </w:t>
      </w:r>
      <w:proofErr w:type="spellStart"/>
      <w:r w:rsidRPr="00E35B83">
        <w:t>Komunikasi</w:t>
      </w:r>
      <w:proofErr w:type="spellEnd"/>
      <w:r w:rsidRPr="00E35B83">
        <w:t xml:space="preserve"> </w:t>
      </w:r>
      <w:proofErr w:type="spellStart"/>
      <w:r w:rsidRPr="00E35B83">
        <w:t>dapat</w:t>
      </w:r>
      <w:proofErr w:type="spellEnd"/>
      <w:r w:rsidRPr="00E35B83">
        <w:t xml:space="preserve"> </w:t>
      </w:r>
      <w:proofErr w:type="spellStart"/>
      <w:r w:rsidRPr="00E35B83">
        <w:t>memberikan</w:t>
      </w:r>
      <w:proofErr w:type="spellEnd"/>
      <w:r w:rsidRPr="00E35B83">
        <w:t xml:space="preserve"> </w:t>
      </w:r>
      <w:proofErr w:type="spellStart"/>
      <w:r w:rsidRPr="00E35B83">
        <w:t>kepuasan</w:t>
      </w:r>
      <w:proofErr w:type="spellEnd"/>
      <w:r w:rsidRPr="00E35B83">
        <w:t xml:space="preserve"> </w:t>
      </w:r>
      <w:proofErr w:type="spellStart"/>
      <w:r w:rsidRPr="00E35B83">
        <w:t>bagi</w:t>
      </w:r>
      <w:proofErr w:type="spellEnd"/>
      <w:r w:rsidRPr="00E35B83">
        <w:t xml:space="preserve"> masing-masing orang, </w:t>
      </w:r>
      <w:proofErr w:type="spellStart"/>
      <w:r w:rsidRPr="00E35B83">
        <w:t>misalnya</w:t>
      </w:r>
      <w:proofErr w:type="spellEnd"/>
      <w:r w:rsidRPr="00E35B83">
        <w:t xml:space="preserve"> </w:t>
      </w:r>
      <w:proofErr w:type="spellStart"/>
      <w:r w:rsidRPr="00E35B83">
        <w:t>terpenuhi</w:t>
      </w:r>
      <w:proofErr w:type="spellEnd"/>
      <w:r w:rsidRPr="00E35B83">
        <w:t xml:space="preserve"> </w:t>
      </w:r>
      <w:proofErr w:type="spellStart"/>
      <w:r w:rsidRPr="00E35B83">
        <w:t>perasaan</w:t>
      </w:r>
      <w:proofErr w:type="spellEnd"/>
      <w:r w:rsidRPr="00E35B83">
        <w:t xml:space="preserve"> </w:t>
      </w:r>
      <w:proofErr w:type="spellStart"/>
      <w:r w:rsidRPr="00E35B83">
        <w:t>kasih</w:t>
      </w:r>
      <w:proofErr w:type="spellEnd"/>
      <w:r w:rsidRPr="00E35B83">
        <w:t xml:space="preserve"> </w:t>
      </w:r>
      <w:proofErr w:type="spellStart"/>
      <w:r w:rsidRPr="00E35B83">
        <w:t>sayang</w:t>
      </w:r>
      <w:proofErr w:type="spellEnd"/>
      <w:r w:rsidRPr="00E35B83">
        <w:t xml:space="preserve">, </w:t>
      </w:r>
      <w:proofErr w:type="spellStart"/>
      <w:r w:rsidRPr="00E35B83">
        <w:t>cinta</w:t>
      </w:r>
      <w:proofErr w:type="spellEnd"/>
      <w:r w:rsidRPr="00E35B83">
        <w:t xml:space="preserve"> dan </w:t>
      </w:r>
      <w:proofErr w:type="spellStart"/>
      <w:r w:rsidRPr="00E35B83">
        <w:t>perhatian</w:t>
      </w:r>
      <w:proofErr w:type="spellEnd"/>
      <w:r w:rsidRPr="00E35B83">
        <w:t xml:space="preserve">. Oleh </w:t>
      </w:r>
      <w:proofErr w:type="spellStart"/>
      <w:r w:rsidRPr="00E35B83">
        <w:t>karena</w:t>
      </w:r>
      <w:proofErr w:type="spellEnd"/>
      <w:r w:rsidRPr="00E35B83">
        <w:t xml:space="preserve"> </w:t>
      </w:r>
      <w:proofErr w:type="spellStart"/>
      <w:r w:rsidRPr="00E35B83">
        <w:t>itu</w:t>
      </w:r>
      <w:proofErr w:type="spellEnd"/>
      <w:r w:rsidRPr="00E35B83">
        <w:t xml:space="preserve">, </w:t>
      </w:r>
      <w:proofErr w:type="spellStart"/>
      <w:r w:rsidRPr="00E35B83">
        <w:t>untuk</w:t>
      </w:r>
      <w:proofErr w:type="spellEnd"/>
      <w:r w:rsidRPr="00E35B83">
        <w:t xml:space="preserve"> </w:t>
      </w:r>
      <w:proofErr w:type="spellStart"/>
      <w:r w:rsidRPr="00E35B83">
        <w:t>menstimulasi</w:t>
      </w:r>
      <w:proofErr w:type="spellEnd"/>
      <w:r w:rsidRPr="00E35B83">
        <w:t xml:space="preserve"> </w:t>
      </w:r>
      <w:proofErr w:type="spellStart"/>
      <w:r w:rsidRPr="00E35B83">
        <w:t>perkembangan</w:t>
      </w:r>
      <w:proofErr w:type="spellEnd"/>
      <w:r w:rsidRPr="00E35B83">
        <w:t xml:space="preserve"> </w:t>
      </w:r>
      <w:proofErr w:type="spellStart"/>
      <w:r w:rsidRPr="00E35B83">
        <w:t>berbicara</w:t>
      </w:r>
      <w:proofErr w:type="spellEnd"/>
      <w:r w:rsidRPr="00E35B83">
        <w:t xml:space="preserve"> </w:t>
      </w:r>
      <w:proofErr w:type="spellStart"/>
      <w:r w:rsidRPr="00E35B83">
        <w:t>anak</w:t>
      </w:r>
      <w:proofErr w:type="spellEnd"/>
      <w:r w:rsidRPr="00E35B83">
        <w:t xml:space="preserve">, </w:t>
      </w:r>
      <w:proofErr w:type="spellStart"/>
      <w:r w:rsidRPr="00E35B83">
        <w:t>komunikasi</w:t>
      </w:r>
      <w:proofErr w:type="spellEnd"/>
      <w:r w:rsidRPr="00E35B83">
        <w:t xml:space="preserve"> sangat </w:t>
      </w:r>
      <w:proofErr w:type="spellStart"/>
      <w:r w:rsidRPr="00E35B83">
        <w:t>perlu</w:t>
      </w:r>
      <w:proofErr w:type="spellEnd"/>
      <w:r w:rsidRPr="00E35B83">
        <w:t xml:space="preserve"> </w:t>
      </w:r>
      <w:proofErr w:type="spellStart"/>
      <w:r w:rsidRPr="00E35B83">
        <w:t>untuk</w:t>
      </w:r>
      <w:proofErr w:type="spellEnd"/>
      <w:r w:rsidRPr="00E35B83">
        <w:t xml:space="preserve"> </w:t>
      </w:r>
      <w:proofErr w:type="spellStart"/>
      <w:r w:rsidRPr="00E35B83">
        <w:t>diperhatikan</w:t>
      </w:r>
      <w:proofErr w:type="spellEnd"/>
      <w:r w:rsidRPr="00E35B83">
        <w:t xml:space="preserve">. Salah </w:t>
      </w:r>
      <w:proofErr w:type="spellStart"/>
      <w:r w:rsidRPr="00E35B83">
        <w:t>satu</w:t>
      </w:r>
      <w:proofErr w:type="spellEnd"/>
      <w:r w:rsidRPr="00E35B83">
        <w:t xml:space="preserve"> </w:t>
      </w:r>
      <w:proofErr w:type="spellStart"/>
      <w:r w:rsidRPr="00E35B83">
        <w:t>pilihan</w:t>
      </w:r>
      <w:proofErr w:type="spellEnd"/>
      <w:r w:rsidRPr="00E35B83">
        <w:t xml:space="preserve"> </w:t>
      </w:r>
      <w:proofErr w:type="spellStart"/>
      <w:r w:rsidRPr="00E35B83">
        <w:t>untuk</w:t>
      </w:r>
      <w:proofErr w:type="spellEnd"/>
      <w:r w:rsidRPr="00E35B83">
        <w:t xml:space="preserve"> </w:t>
      </w:r>
      <w:proofErr w:type="spellStart"/>
      <w:r w:rsidRPr="00E35B83">
        <w:t>mengembangkan</w:t>
      </w:r>
      <w:proofErr w:type="spellEnd"/>
      <w:r w:rsidRPr="00E35B83">
        <w:t xml:space="preserve"> </w:t>
      </w:r>
      <w:proofErr w:type="spellStart"/>
      <w:r w:rsidRPr="00E35B83">
        <w:t>komunikasi</w:t>
      </w:r>
      <w:proofErr w:type="spellEnd"/>
      <w:r w:rsidRPr="00E35B83">
        <w:t xml:space="preserve"> </w:t>
      </w:r>
      <w:proofErr w:type="spellStart"/>
      <w:r w:rsidRPr="00E35B83">
        <w:t>anak</w:t>
      </w:r>
      <w:proofErr w:type="spellEnd"/>
      <w:r w:rsidRPr="00E35B83">
        <w:t xml:space="preserve"> </w:t>
      </w:r>
      <w:proofErr w:type="spellStart"/>
      <w:r w:rsidRPr="00E35B83">
        <w:t>adalah</w:t>
      </w:r>
      <w:proofErr w:type="spellEnd"/>
      <w:r w:rsidRPr="00E35B83">
        <w:t xml:space="preserve"> </w:t>
      </w:r>
      <w:proofErr w:type="spellStart"/>
      <w:r w:rsidRPr="00E35B83">
        <w:t>melalui</w:t>
      </w:r>
      <w:proofErr w:type="spellEnd"/>
      <w:r w:rsidRPr="00E35B83">
        <w:t xml:space="preserve"> </w:t>
      </w:r>
      <w:proofErr w:type="spellStart"/>
      <w:r w:rsidRPr="00E35B83">
        <w:t>kegiatan</w:t>
      </w:r>
      <w:proofErr w:type="spellEnd"/>
      <w:r w:rsidRPr="00E35B83">
        <w:t xml:space="preserve"> </w:t>
      </w:r>
      <w:proofErr w:type="spellStart"/>
      <w:r w:rsidRPr="00E35B83">
        <w:t>bermain</w:t>
      </w:r>
      <w:proofErr w:type="spellEnd"/>
      <w:r w:rsidRPr="00E35B83">
        <w:t xml:space="preserve"> </w:t>
      </w:r>
      <w:proofErr w:type="spellStart"/>
      <w:r w:rsidRPr="00E35B83">
        <w:t>balok</w:t>
      </w:r>
      <w:proofErr w:type="spellEnd"/>
      <w:r w:rsidRPr="00E35B83">
        <w:t xml:space="preserve"> unit. </w:t>
      </w:r>
      <w:proofErr w:type="spellStart"/>
      <w:r w:rsidRPr="00E35B83">
        <w:t>Melalui</w:t>
      </w:r>
      <w:proofErr w:type="spellEnd"/>
      <w:r w:rsidRPr="00E35B83">
        <w:t xml:space="preserve"> </w:t>
      </w:r>
      <w:proofErr w:type="spellStart"/>
      <w:r w:rsidRPr="00E35B83">
        <w:t>bermain</w:t>
      </w:r>
      <w:proofErr w:type="spellEnd"/>
      <w:r w:rsidRPr="00E35B83">
        <w:t xml:space="preserve"> </w:t>
      </w:r>
      <w:proofErr w:type="spellStart"/>
      <w:r w:rsidRPr="00E35B83">
        <w:t>balok</w:t>
      </w:r>
      <w:proofErr w:type="spellEnd"/>
      <w:r w:rsidRPr="00E35B83">
        <w:t xml:space="preserve"> </w:t>
      </w:r>
      <w:proofErr w:type="spellStart"/>
      <w:r w:rsidRPr="00E35B83">
        <w:t>anak</w:t>
      </w:r>
      <w:proofErr w:type="spellEnd"/>
      <w:r w:rsidRPr="00E35B83">
        <w:t xml:space="preserve"> </w:t>
      </w:r>
      <w:proofErr w:type="spellStart"/>
      <w:r w:rsidRPr="00E35B83">
        <w:t>akan</w:t>
      </w:r>
      <w:proofErr w:type="spellEnd"/>
      <w:r w:rsidRPr="00E35B83">
        <w:t xml:space="preserve"> </w:t>
      </w:r>
      <w:proofErr w:type="spellStart"/>
      <w:r w:rsidRPr="00E35B83">
        <w:t>membangun</w:t>
      </w:r>
      <w:proofErr w:type="spellEnd"/>
      <w:r w:rsidRPr="00E35B83">
        <w:t xml:space="preserve"> </w:t>
      </w:r>
      <w:proofErr w:type="spellStart"/>
      <w:r w:rsidRPr="00E35B83">
        <w:t>sebuah</w:t>
      </w:r>
      <w:proofErr w:type="spellEnd"/>
      <w:r w:rsidRPr="00E35B83">
        <w:t xml:space="preserve"> </w:t>
      </w:r>
      <w:proofErr w:type="spellStart"/>
      <w:r w:rsidRPr="00E35B83">
        <w:t>bentuk</w:t>
      </w:r>
      <w:proofErr w:type="spellEnd"/>
      <w:r w:rsidRPr="00E35B83">
        <w:t xml:space="preserve"> yang </w:t>
      </w:r>
      <w:proofErr w:type="spellStart"/>
      <w:r w:rsidRPr="00E35B83">
        <w:t>kemudian</w:t>
      </w:r>
      <w:proofErr w:type="spellEnd"/>
      <w:r w:rsidRPr="00E35B83">
        <w:t xml:space="preserve"> </w:t>
      </w:r>
      <w:proofErr w:type="spellStart"/>
      <w:r w:rsidRPr="00E35B83">
        <w:t>mereka</w:t>
      </w:r>
      <w:proofErr w:type="spellEnd"/>
      <w:r w:rsidRPr="00E35B83">
        <w:t xml:space="preserve"> </w:t>
      </w:r>
      <w:proofErr w:type="spellStart"/>
      <w:r w:rsidRPr="00E35B83">
        <w:t>mencoba</w:t>
      </w:r>
      <w:proofErr w:type="spellEnd"/>
      <w:r w:rsidRPr="00E35B83">
        <w:t xml:space="preserve"> </w:t>
      </w:r>
      <w:proofErr w:type="spellStart"/>
      <w:r w:rsidRPr="00E35B83">
        <w:t>menjelaskan</w:t>
      </w:r>
      <w:proofErr w:type="spellEnd"/>
      <w:r w:rsidRPr="00E35B83">
        <w:t xml:space="preserve"> </w:t>
      </w:r>
      <w:proofErr w:type="spellStart"/>
      <w:r w:rsidRPr="00E35B83">
        <w:t>apa</w:t>
      </w:r>
      <w:proofErr w:type="spellEnd"/>
      <w:r w:rsidRPr="00E35B83">
        <w:t xml:space="preserve"> yang </w:t>
      </w:r>
      <w:proofErr w:type="spellStart"/>
      <w:r w:rsidRPr="00E35B83">
        <w:t>telah</w:t>
      </w:r>
      <w:proofErr w:type="spellEnd"/>
      <w:r w:rsidRPr="00E35B83">
        <w:t xml:space="preserve"> </w:t>
      </w:r>
      <w:proofErr w:type="spellStart"/>
      <w:r w:rsidRPr="00E35B83">
        <w:t>dikerjakannya</w:t>
      </w:r>
      <w:proofErr w:type="spellEnd"/>
      <w:r w:rsidRPr="00E35B83">
        <w:t xml:space="preserve">. </w:t>
      </w:r>
      <w:proofErr w:type="spellStart"/>
      <w:r w:rsidRPr="00E35B83">
        <w:t>Penelitian</w:t>
      </w:r>
      <w:proofErr w:type="spellEnd"/>
      <w:r w:rsidRPr="00E35B83">
        <w:t xml:space="preserve"> </w:t>
      </w:r>
      <w:proofErr w:type="spellStart"/>
      <w:r w:rsidRPr="00E35B83">
        <w:t>ini</w:t>
      </w:r>
      <w:proofErr w:type="spellEnd"/>
      <w:r w:rsidRPr="00E35B83">
        <w:t xml:space="preserve"> </w:t>
      </w:r>
      <w:proofErr w:type="spellStart"/>
      <w:r w:rsidRPr="00E35B83">
        <w:t>dilakukan</w:t>
      </w:r>
      <w:proofErr w:type="spellEnd"/>
      <w:r w:rsidRPr="00E35B83">
        <w:t xml:space="preserve"> di RA </w:t>
      </w:r>
      <w:proofErr w:type="spellStart"/>
      <w:r w:rsidRPr="00E35B83">
        <w:t>Robbani</w:t>
      </w:r>
      <w:proofErr w:type="spellEnd"/>
      <w:r w:rsidRPr="00E35B83">
        <w:t xml:space="preserve"> </w:t>
      </w:r>
      <w:proofErr w:type="spellStart"/>
      <w:r w:rsidRPr="00E35B83">
        <w:t>Rantauprapat</w:t>
      </w:r>
      <w:proofErr w:type="spellEnd"/>
      <w:r w:rsidRPr="00E35B83">
        <w:t xml:space="preserve">. </w:t>
      </w:r>
      <w:proofErr w:type="spellStart"/>
      <w:r w:rsidRPr="00E35B83">
        <w:t>Subjek</w:t>
      </w:r>
      <w:proofErr w:type="spellEnd"/>
      <w:r w:rsidRPr="00E35B83">
        <w:t xml:space="preserve"> </w:t>
      </w:r>
      <w:proofErr w:type="spellStart"/>
      <w:r w:rsidRPr="00E35B83">
        <w:t>dari</w:t>
      </w:r>
      <w:proofErr w:type="spellEnd"/>
      <w:r w:rsidRPr="00E35B83">
        <w:t xml:space="preserve"> </w:t>
      </w:r>
      <w:proofErr w:type="spellStart"/>
      <w:r w:rsidRPr="00E35B83">
        <w:t>penelitian</w:t>
      </w:r>
      <w:proofErr w:type="spellEnd"/>
      <w:r w:rsidRPr="00E35B83">
        <w:t xml:space="preserve"> </w:t>
      </w:r>
      <w:proofErr w:type="spellStart"/>
      <w:r w:rsidRPr="00E35B83">
        <w:t>ini</w:t>
      </w:r>
      <w:proofErr w:type="spellEnd"/>
      <w:r w:rsidRPr="00E35B83">
        <w:t xml:space="preserve"> </w:t>
      </w:r>
      <w:proofErr w:type="spellStart"/>
      <w:r w:rsidRPr="00E35B83">
        <w:t>adalah</w:t>
      </w:r>
      <w:proofErr w:type="spellEnd"/>
      <w:r w:rsidRPr="00E35B83">
        <w:t xml:space="preserve"> </w:t>
      </w:r>
      <w:proofErr w:type="spellStart"/>
      <w:r w:rsidRPr="00E35B83">
        <w:t>anak</w:t>
      </w:r>
      <w:proofErr w:type="spellEnd"/>
      <w:r w:rsidRPr="00E35B83">
        <w:t xml:space="preserve"> </w:t>
      </w:r>
      <w:proofErr w:type="spellStart"/>
      <w:r w:rsidRPr="00E35B83">
        <w:t>didik</w:t>
      </w:r>
      <w:proofErr w:type="spellEnd"/>
      <w:r w:rsidRPr="00E35B83">
        <w:t xml:space="preserve"> RA </w:t>
      </w:r>
      <w:proofErr w:type="spellStart"/>
      <w:r w:rsidRPr="00E35B83">
        <w:t>Robbani</w:t>
      </w:r>
      <w:proofErr w:type="spellEnd"/>
      <w:r w:rsidRPr="00E35B83">
        <w:t xml:space="preserve"> </w:t>
      </w:r>
      <w:proofErr w:type="spellStart"/>
      <w:r w:rsidRPr="00E35B83">
        <w:t>Rantauprapat</w:t>
      </w:r>
      <w:proofErr w:type="spellEnd"/>
      <w:r w:rsidRPr="00E35B83">
        <w:t xml:space="preserve"> </w:t>
      </w:r>
      <w:proofErr w:type="spellStart"/>
      <w:r w:rsidRPr="00E35B83">
        <w:t>kelompok</w:t>
      </w:r>
      <w:proofErr w:type="spellEnd"/>
      <w:r w:rsidRPr="00E35B83">
        <w:t xml:space="preserve"> A yang </w:t>
      </w:r>
      <w:proofErr w:type="spellStart"/>
      <w:r w:rsidRPr="00E35B83">
        <w:t>berjumlah</w:t>
      </w:r>
      <w:proofErr w:type="spellEnd"/>
      <w:r w:rsidRPr="00E35B83">
        <w:t xml:space="preserve"> 15 orang yang </w:t>
      </w:r>
      <w:proofErr w:type="spellStart"/>
      <w:r w:rsidRPr="00E35B83">
        <w:t>terdiri</w:t>
      </w:r>
      <w:proofErr w:type="spellEnd"/>
      <w:r w:rsidRPr="00E35B83">
        <w:t xml:space="preserve"> </w:t>
      </w:r>
      <w:proofErr w:type="spellStart"/>
      <w:r w:rsidRPr="00E35B83">
        <w:t>dari</w:t>
      </w:r>
      <w:proofErr w:type="spellEnd"/>
      <w:r w:rsidRPr="00E35B83">
        <w:t xml:space="preserve"> 10 </w:t>
      </w:r>
      <w:proofErr w:type="spellStart"/>
      <w:r w:rsidRPr="00E35B83">
        <w:t>laki-laki</w:t>
      </w:r>
      <w:proofErr w:type="spellEnd"/>
      <w:r w:rsidRPr="00E35B83">
        <w:t xml:space="preserve"> dan 5 </w:t>
      </w:r>
      <w:proofErr w:type="spellStart"/>
      <w:r w:rsidRPr="00E35B83">
        <w:t>perempuan</w:t>
      </w:r>
      <w:proofErr w:type="spellEnd"/>
      <w:r w:rsidRPr="00E35B83">
        <w:t xml:space="preserve">. </w:t>
      </w:r>
      <w:proofErr w:type="spellStart"/>
      <w:r w:rsidRPr="00E35B83">
        <w:t>Penelitian</w:t>
      </w:r>
      <w:proofErr w:type="spellEnd"/>
      <w:r w:rsidRPr="00E35B83">
        <w:t xml:space="preserve"> </w:t>
      </w:r>
      <w:proofErr w:type="spellStart"/>
      <w:r w:rsidRPr="00E35B83">
        <w:t>ini</w:t>
      </w:r>
      <w:proofErr w:type="spellEnd"/>
      <w:r w:rsidRPr="00E35B83">
        <w:t xml:space="preserve"> </w:t>
      </w:r>
      <w:proofErr w:type="spellStart"/>
      <w:r w:rsidRPr="00E35B83">
        <w:t>dikemas</w:t>
      </w:r>
      <w:proofErr w:type="spellEnd"/>
      <w:r w:rsidRPr="00E35B83">
        <w:t xml:space="preserve"> </w:t>
      </w:r>
      <w:proofErr w:type="spellStart"/>
      <w:r w:rsidRPr="00E35B83">
        <w:t>dalam</w:t>
      </w:r>
      <w:proofErr w:type="spellEnd"/>
      <w:r w:rsidRPr="00E35B83">
        <w:t xml:space="preserve"> </w:t>
      </w:r>
      <w:proofErr w:type="spellStart"/>
      <w:r w:rsidRPr="00E35B83">
        <w:t>bentuk</w:t>
      </w:r>
      <w:proofErr w:type="spellEnd"/>
      <w:r w:rsidRPr="00E35B83">
        <w:t xml:space="preserve"> </w:t>
      </w:r>
      <w:proofErr w:type="spellStart"/>
      <w:r w:rsidRPr="00E35B83">
        <w:t>Penelitian</w:t>
      </w:r>
      <w:proofErr w:type="spellEnd"/>
      <w:r w:rsidRPr="00E35B83">
        <w:t xml:space="preserve"> Tindakan </w:t>
      </w:r>
      <w:proofErr w:type="spellStart"/>
      <w:r w:rsidRPr="00E35B83">
        <w:t>Kelas</w:t>
      </w:r>
      <w:proofErr w:type="spellEnd"/>
      <w:r w:rsidRPr="00E35B83">
        <w:t xml:space="preserve"> (PTK) dan </w:t>
      </w:r>
      <w:proofErr w:type="spellStart"/>
      <w:r w:rsidRPr="00E35B83">
        <w:t>metode</w:t>
      </w:r>
      <w:proofErr w:type="spellEnd"/>
      <w:r w:rsidRPr="00E35B83">
        <w:t xml:space="preserve"> </w:t>
      </w:r>
      <w:proofErr w:type="spellStart"/>
      <w:r w:rsidRPr="00E35B83">
        <w:t>ini</w:t>
      </w:r>
      <w:proofErr w:type="spellEnd"/>
      <w:r w:rsidRPr="00E35B83">
        <w:t xml:space="preserve"> </w:t>
      </w:r>
      <w:proofErr w:type="spellStart"/>
      <w:r w:rsidRPr="00E35B83">
        <w:t>digunakan</w:t>
      </w:r>
      <w:proofErr w:type="spellEnd"/>
      <w:r w:rsidRPr="00E35B83">
        <w:t xml:space="preserve"> </w:t>
      </w:r>
      <w:proofErr w:type="spellStart"/>
      <w:r w:rsidRPr="00E35B83">
        <w:t>terutama</w:t>
      </w:r>
      <w:proofErr w:type="spellEnd"/>
      <w:r w:rsidRPr="00E35B83">
        <w:t xml:space="preserve"> yang </w:t>
      </w:r>
      <w:proofErr w:type="spellStart"/>
      <w:r w:rsidRPr="00E35B83">
        <w:t>diteliti</w:t>
      </w:r>
      <w:proofErr w:type="spellEnd"/>
      <w:r w:rsidRPr="00E35B83">
        <w:t xml:space="preserve"> </w:t>
      </w:r>
      <w:proofErr w:type="spellStart"/>
      <w:r w:rsidRPr="00E35B83">
        <w:t>bersumber</w:t>
      </w:r>
      <w:proofErr w:type="spellEnd"/>
      <w:r w:rsidRPr="00E35B83">
        <w:t xml:space="preserve"> </w:t>
      </w:r>
      <w:proofErr w:type="spellStart"/>
      <w:r w:rsidRPr="00E35B83">
        <w:t>dari</w:t>
      </w:r>
      <w:proofErr w:type="spellEnd"/>
      <w:r w:rsidRPr="00E35B83">
        <w:t xml:space="preserve"> </w:t>
      </w:r>
      <w:proofErr w:type="spellStart"/>
      <w:r w:rsidRPr="00E35B83">
        <w:t>masalah</w:t>
      </w:r>
      <w:proofErr w:type="spellEnd"/>
      <w:r w:rsidRPr="00E35B83">
        <w:t xml:space="preserve"> yang </w:t>
      </w:r>
      <w:proofErr w:type="spellStart"/>
      <w:r w:rsidRPr="00E35B83">
        <w:t>timbul</w:t>
      </w:r>
      <w:proofErr w:type="spellEnd"/>
      <w:r w:rsidRPr="00E35B83">
        <w:t xml:space="preserve"> </w:t>
      </w:r>
      <w:proofErr w:type="spellStart"/>
      <w:r w:rsidRPr="00E35B83">
        <w:t>sehari</w:t>
      </w:r>
      <w:proofErr w:type="spellEnd"/>
      <w:r w:rsidRPr="00E35B83">
        <w:t>–</w:t>
      </w:r>
      <w:proofErr w:type="spellStart"/>
      <w:r w:rsidRPr="00E35B83">
        <w:t>hari</w:t>
      </w:r>
      <w:proofErr w:type="spellEnd"/>
      <w:r w:rsidRPr="00E35B83">
        <w:t xml:space="preserve"> di </w:t>
      </w:r>
      <w:proofErr w:type="spellStart"/>
      <w:r w:rsidRPr="00E35B83">
        <w:t>dalam</w:t>
      </w:r>
      <w:proofErr w:type="spellEnd"/>
      <w:r w:rsidRPr="00E35B83">
        <w:t xml:space="preserve"> </w:t>
      </w:r>
      <w:proofErr w:type="spellStart"/>
      <w:r w:rsidRPr="00E35B83">
        <w:t>kelas</w:t>
      </w:r>
      <w:proofErr w:type="spellEnd"/>
      <w:r w:rsidRPr="00E35B83">
        <w:t xml:space="preserve"> yang </w:t>
      </w:r>
      <w:proofErr w:type="spellStart"/>
      <w:r w:rsidRPr="00E35B83">
        <w:t>bertujuan</w:t>
      </w:r>
      <w:proofErr w:type="spellEnd"/>
      <w:r w:rsidRPr="00E35B83">
        <w:t xml:space="preserve"> </w:t>
      </w:r>
      <w:proofErr w:type="spellStart"/>
      <w:r w:rsidRPr="00E35B83">
        <w:t>untuk</w:t>
      </w:r>
      <w:proofErr w:type="spellEnd"/>
      <w:r w:rsidRPr="00E35B83">
        <w:t xml:space="preserve"> </w:t>
      </w:r>
      <w:proofErr w:type="spellStart"/>
      <w:r w:rsidRPr="00E35B83">
        <w:t>memperbaiki</w:t>
      </w:r>
      <w:proofErr w:type="spellEnd"/>
      <w:r w:rsidRPr="00E35B83">
        <w:t xml:space="preserve"> </w:t>
      </w:r>
      <w:proofErr w:type="spellStart"/>
      <w:r w:rsidRPr="00E35B83">
        <w:t>sistem</w:t>
      </w:r>
      <w:proofErr w:type="spellEnd"/>
      <w:r w:rsidRPr="00E35B83">
        <w:t xml:space="preserve"> </w:t>
      </w:r>
      <w:proofErr w:type="spellStart"/>
      <w:r w:rsidRPr="00E35B83">
        <w:t>pembelajaran</w:t>
      </w:r>
      <w:proofErr w:type="spellEnd"/>
      <w:r w:rsidRPr="00E35B83">
        <w:t xml:space="preserve"> </w:t>
      </w:r>
      <w:proofErr w:type="spellStart"/>
      <w:r w:rsidRPr="00E35B83">
        <w:t>dikelas</w:t>
      </w:r>
      <w:proofErr w:type="spellEnd"/>
      <w:r w:rsidRPr="00E35B83">
        <w:t xml:space="preserve">. Model </w:t>
      </w:r>
      <w:proofErr w:type="spellStart"/>
      <w:r w:rsidRPr="00E35B83">
        <w:t>penelitian</w:t>
      </w:r>
      <w:proofErr w:type="spellEnd"/>
      <w:r w:rsidRPr="00E35B83">
        <w:t xml:space="preserve"> yang </w:t>
      </w:r>
      <w:proofErr w:type="spellStart"/>
      <w:r w:rsidRPr="00E35B83">
        <w:t>digunakan</w:t>
      </w:r>
      <w:proofErr w:type="spellEnd"/>
      <w:r w:rsidRPr="00E35B83">
        <w:t xml:space="preserve"> </w:t>
      </w:r>
      <w:proofErr w:type="spellStart"/>
      <w:proofErr w:type="gramStart"/>
      <w:r w:rsidRPr="00E35B83">
        <w:t>adalah</w:t>
      </w:r>
      <w:proofErr w:type="spellEnd"/>
      <w:r w:rsidRPr="00E35B83">
        <w:t xml:space="preserve"> :</w:t>
      </w:r>
      <w:proofErr w:type="gramEnd"/>
      <w:r w:rsidRPr="00E35B83">
        <w:t xml:space="preserve"> </w:t>
      </w:r>
      <w:proofErr w:type="spellStart"/>
      <w:r w:rsidRPr="00E35B83">
        <w:t>Perencanaan</w:t>
      </w:r>
      <w:proofErr w:type="spellEnd"/>
      <w:r w:rsidRPr="00E35B83">
        <w:t xml:space="preserve"> (</w:t>
      </w:r>
      <w:r w:rsidRPr="00E35B83">
        <w:rPr>
          <w:i/>
        </w:rPr>
        <w:t>planning</w:t>
      </w:r>
      <w:r w:rsidRPr="00E35B83">
        <w:t>), Tindakan (</w:t>
      </w:r>
      <w:r w:rsidRPr="00E35B83">
        <w:rPr>
          <w:i/>
        </w:rPr>
        <w:t>acting</w:t>
      </w:r>
      <w:r w:rsidRPr="00E35B83">
        <w:t xml:space="preserve">), </w:t>
      </w:r>
      <w:proofErr w:type="spellStart"/>
      <w:r w:rsidRPr="00E35B83">
        <w:t>Pengamatan</w:t>
      </w:r>
      <w:proofErr w:type="spellEnd"/>
      <w:r w:rsidRPr="00E35B83">
        <w:t xml:space="preserve"> (</w:t>
      </w:r>
      <w:r w:rsidRPr="00E35B83">
        <w:rPr>
          <w:i/>
        </w:rPr>
        <w:t>observing</w:t>
      </w:r>
      <w:r w:rsidRPr="00E35B83">
        <w:t xml:space="preserve">) dan </w:t>
      </w:r>
      <w:proofErr w:type="spellStart"/>
      <w:r w:rsidRPr="00E35B83">
        <w:t>Refleksi</w:t>
      </w:r>
      <w:proofErr w:type="spellEnd"/>
      <w:r w:rsidRPr="00E35B83">
        <w:t xml:space="preserve"> (</w:t>
      </w:r>
      <w:r w:rsidRPr="00E35B83">
        <w:rPr>
          <w:i/>
        </w:rPr>
        <w:t>reflecting</w:t>
      </w:r>
      <w:r w:rsidRPr="00E35B83">
        <w:t xml:space="preserve">). </w:t>
      </w:r>
      <w:r w:rsidRPr="00E35B83">
        <w:rPr>
          <w:lang w:val="id-ID"/>
        </w:rPr>
        <w:t xml:space="preserve">Hasil penelitian menunjukkan tingkat keberhasilan dalam </w:t>
      </w:r>
      <w:proofErr w:type="spellStart"/>
      <w:r w:rsidRPr="00E35B83">
        <w:t>implikasi</w:t>
      </w:r>
      <w:proofErr w:type="spellEnd"/>
      <w:r w:rsidRPr="00E35B83">
        <w:t xml:space="preserve"> </w:t>
      </w:r>
      <w:proofErr w:type="spellStart"/>
      <w:r w:rsidRPr="00E35B83">
        <w:t>bermain</w:t>
      </w:r>
      <w:proofErr w:type="spellEnd"/>
      <w:r w:rsidRPr="00E35B83">
        <w:t xml:space="preserve"> </w:t>
      </w:r>
      <w:proofErr w:type="spellStart"/>
      <w:r w:rsidRPr="00E35B83">
        <w:t>balok</w:t>
      </w:r>
      <w:proofErr w:type="spellEnd"/>
      <w:r w:rsidRPr="00E35B83">
        <w:t xml:space="preserve"> unit </w:t>
      </w:r>
      <w:proofErr w:type="spellStart"/>
      <w:r w:rsidRPr="00E35B83">
        <w:t>terhadap</w:t>
      </w:r>
      <w:proofErr w:type="spellEnd"/>
      <w:r w:rsidRPr="00E35B83">
        <w:t xml:space="preserve"> </w:t>
      </w:r>
      <w:proofErr w:type="spellStart"/>
      <w:r w:rsidRPr="00E35B83">
        <w:t>kemampuan</w:t>
      </w:r>
      <w:proofErr w:type="spellEnd"/>
      <w:r w:rsidRPr="00E35B83">
        <w:t xml:space="preserve"> </w:t>
      </w:r>
      <w:proofErr w:type="spellStart"/>
      <w:r w:rsidRPr="00E35B83">
        <w:t>komunikasi</w:t>
      </w:r>
      <w:proofErr w:type="spellEnd"/>
      <w:r w:rsidRPr="00E35B83">
        <w:t xml:space="preserve"> </w:t>
      </w:r>
      <w:proofErr w:type="spellStart"/>
      <w:r w:rsidRPr="00E35B83">
        <w:t>anak</w:t>
      </w:r>
      <w:proofErr w:type="spellEnd"/>
      <w:r w:rsidRPr="00E35B83">
        <w:t xml:space="preserve"> </w:t>
      </w:r>
      <w:proofErr w:type="spellStart"/>
      <w:r w:rsidRPr="00E35B83">
        <w:t>usia</w:t>
      </w:r>
      <w:proofErr w:type="spellEnd"/>
      <w:r w:rsidRPr="00E35B83">
        <w:t xml:space="preserve"> </w:t>
      </w:r>
      <w:proofErr w:type="spellStart"/>
      <w:r w:rsidRPr="00E35B83">
        <w:t>dini</w:t>
      </w:r>
      <w:proofErr w:type="spellEnd"/>
      <w:r w:rsidRPr="00E35B83">
        <w:t xml:space="preserve"> </w:t>
      </w:r>
      <w:r w:rsidRPr="00E35B83">
        <w:rPr>
          <w:lang w:val="id-ID"/>
        </w:rPr>
        <w:t>menunjukkan perkembangan yang sangat baik dan telah mencapai tingkat perkembangan sesuai dengan harapan yaitu 8</w:t>
      </w:r>
      <w:r w:rsidRPr="00E35B83">
        <w:rPr>
          <w:lang w:val="en-GB"/>
        </w:rPr>
        <w:t>0</w:t>
      </w:r>
      <w:r w:rsidRPr="00E35B83">
        <w:rPr>
          <w:lang w:val="id-ID"/>
        </w:rPr>
        <w:t>%</w:t>
      </w:r>
      <w:r w:rsidRPr="00E35B83">
        <w:t>.</w:t>
      </w:r>
    </w:p>
    <w:p w14:paraId="6807BF20" w14:textId="77777777" w:rsidR="00E35B83" w:rsidRPr="00E35B83" w:rsidRDefault="00E35B83" w:rsidP="00E35B83">
      <w:pPr>
        <w:pStyle w:val="abstrak"/>
        <w:rPr>
          <w:b/>
        </w:rPr>
      </w:pPr>
      <w:r w:rsidRPr="00E35B83">
        <w:rPr>
          <w:b/>
          <w:lang w:val="id-ID"/>
        </w:rPr>
        <w:t xml:space="preserve">Kata Kunci: </w:t>
      </w:r>
      <w:proofErr w:type="spellStart"/>
      <w:r w:rsidRPr="00E35B83">
        <w:t>permainan</w:t>
      </w:r>
      <w:proofErr w:type="spellEnd"/>
      <w:r w:rsidRPr="00E35B83">
        <w:t xml:space="preserve"> </w:t>
      </w:r>
      <w:proofErr w:type="spellStart"/>
      <w:r w:rsidRPr="00E35B83">
        <w:t>balok</w:t>
      </w:r>
      <w:proofErr w:type="spellEnd"/>
      <w:r w:rsidRPr="00E35B83">
        <w:t xml:space="preserve">, </w:t>
      </w:r>
      <w:proofErr w:type="spellStart"/>
      <w:r w:rsidRPr="00E35B83">
        <w:t>kemampuan</w:t>
      </w:r>
      <w:proofErr w:type="spellEnd"/>
      <w:r w:rsidRPr="00E35B83">
        <w:t xml:space="preserve">, </w:t>
      </w:r>
      <w:proofErr w:type="spellStart"/>
      <w:r w:rsidRPr="00E35B83">
        <w:t>komunikasi</w:t>
      </w:r>
      <w:proofErr w:type="spellEnd"/>
    </w:p>
    <w:p w14:paraId="5144DFD6" w14:textId="77777777" w:rsidR="00E35B83" w:rsidRDefault="00E35B83" w:rsidP="00F25A2A">
      <w:pPr>
        <w:pStyle w:val="abstrak"/>
      </w:pPr>
    </w:p>
    <w:p w14:paraId="3DD14668" w14:textId="319FFBF1" w:rsidR="00F25A2A" w:rsidRPr="001D1B8E" w:rsidRDefault="001D1B8E" w:rsidP="00F25A2A">
      <w:pPr>
        <w:pStyle w:val="abstrak"/>
        <w:spacing w:line="360" w:lineRule="auto"/>
        <w:ind w:left="0"/>
        <w:rPr>
          <w:b/>
        </w:rPr>
      </w:pPr>
      <w:r>
        <w:rPr>
          <w:b/>
          <w:sz w:val="24"/>
        </w:rPr>
        <w:t>INTRODUCTION</w:t>
      </w:r>
    </w:p>
    <w:p w14:paraId="2086C80B" w14:textId="71C1633A" w:rsidR="00F25A2A" w:rsidRDefault="006F27A5" w:rsidP="00F25A2A">
      <w:pPr>
        <w:pStyle w:val="abstrak"/>
        <w:spacing w:line="360" w:lineRule="auto"/>
        <w:ind w:left="0" w:right="-25" w:firstLine="567"/>
        <w:contextualSpacing/>
        <w:rPr>
          <w:sz w:val="24"/>
        </w:rPr>
      </w:pPr>
      <w:r w:rsidRPr="006F27A5">
        <w:rPr>
          <w:sz w:val="24"/>
        </w:rPr>
        <w:t xml:space="preserve">Early childhood education basically aims to develop all the potential that children have, both physically and psychologically which includes six aspects of development such as religious and moral values, physical motoric, language, cognitive, social emotional and artistic so that children </w:t>
      </w:r>
      <w:r w:rsidRPr="006F27A5">
        <w:rPr>
          <w:sz w:val="24"/>
        </w:rPr>
        <w:lastRenderedPageBreak/>
        <w:t>have readiness to enter the next school</w:t>
      </w:r>
      <w:r w:rsidR="00F25A2A">
        <w:rPr>
          <w:sz w:val="24"/>
        </w:rPr>
        <w:t xml:space="preserve"> </w:t>
      </w:r>
      <w:r w:rsidR="00F25A2A">
        <w:rPr>
          <w:sz w:val="24"/>
        </w:rPr>
        <w:fldChar w:fldCharType="begin" w:fldLock="1"/>
      </w:r>
      <w:r w:rsidR="00F25A2A">
        <w:rPr>
          <w:sz w:val="24"/>
        </w:rPr>
        <w:instrText>ADDIN CSL_CITATION {"citationItems":[{"id":"ITEM-1","itemData":{"author":[{"dropping-particle":"","family":"Veryawan","given":"Veryawan","non-dropping-particle":"","parse-names":false,"suffix":""},{"dropping-particle":"","family":"Tan","given":"Mery","non-dropping-particle":"","parse-names":false,"suffix":""},{"dropping-particle":"","family":"Syarfina","given":"Syarfina","non-dropping-particle":"","parse-names":false,"suffix":""}],"container-title":"Yaa Bunayya, Jurnal Pendidikan Anak Usia Dini","id":"ITEM-1","issue":"1","issued":{"date-parts":[["2021"]]},"page":"44-52","title":"Kegiatan Bermain Kotak Ajaib (Magic Box) Dalam Upaya Meningkatkan Kemampuan Sains Anak Usia Dini","type":"article-journal","volume":"5"},"uris":["http://www.mendeley.com/documents/?uuid=43a72ff6-3fac-4818-81de-500448c89628"]}],"mendeley":{"formattedCitation":"(Veryawan, Tan and Syarfina, 2021)","plainTextFormattedCitation":"(Veryawan, Tan and Syarfina, 2021)","previouslyFormattedCitation":"(Veryawan, Tan and Syarfina, 2021)"},"properties":{"noteIndex":0},"schema":"https://github.com/citation-style-language/schema/raw/master/csl-citation.json"}</w:instrText>
      </w:r>
      <w:r w:rsidR="00F25A2A">
        <w:rPr>
          <w:sz w:val="24"/>
        </w:rPr>
        <w:fldChar w:fldCharType="separate"/>
      </w:r>
      <w:r w:rsidR="00F25A2A" w:rsidRPr="00AD19AC">
        <w:rPr>
          <w:noProof/>
          <w:sz w:val="24"/>
        </w:rPr>
        <w:t>(Veryawan, Tan and Syarfina, 2021)</w:t>
      </w:r>
      <w:r w:rsidR="00F25A2A">
        <w:rPr>
          <w:sz w:val="24"/>
        </w:rPr>
        <w:fldChar w:fldCharType="end"/>
      </w:r>
      <w:r w:rsidR="00F25A2A">
        <w:rPr>
          <w:sz w:val="24"/>
        </w:rPr>
        <w:t>.</w:t>
      </w:r>
      <w:r w:rsidR="00F25A2A" w:rsidRPr="00EC42DB">
        <w:rPr>
          <w:rFonts w:ascii="Calibri" w:hAnsi="Calibri" w:cs="Calibri"/>
          <w:sz w:val="24"/>
        </w:rPr>
        <w:t xml:space="preserve"> </w:t>
      </w:r>
      <w:r w:rsidRPr="006F27A5">
        <w:rPr>
          <w:sz w:val="24"/>
        </w:rPr>
        <w:t>According to Hurlock (1990) early development is more important than later development, because the initial basis is strongly influenced by learning and experience. Development is a process of change in which children learn to master higher levels of various aspects.</w:t>
      </w:r>
      <w:r w:rsidR="00F25A2A" w:rsidRPr="00EC42DB">
        <w:rPr>
          <w:sz w:val="24"/>
        </w:rPr>
        <w:t xml:space="preserve"> </w:t>
      </w:r>
      <w:r w:rsidRPr="006F27A5">
        <w:rPr>
          <w:sz w:val="24"/>
        </w:rPr>
        <w:t>One of the important aspects of development is the aspect of language development</w:t>
      </w:r>
      <w:r w:rsidR="00F25A2A">
        <w:rPr>
          <w:sz w:val="24"/>
        </w:rPr>
        <w:t xml:space="preserve"> </w:t>
      </w:r>
      <w:r w:rsidR="00F25A2A">
        <w:rPr>
          <w:sz w:val="24"/>
        </w:rPr>
        <w:fldChar w:fldCharType="begin" w:fldLock="1"/>
      </w:r>
      <w:r w:rsidR="00F25A2A">
        <w:rPr>
          <w:sz w:val="24"/>
        </w:rPr>
        <w:instrText>ADDIN CSL_CITATION {"citationItems":[{"id":"ITEM-1","itemData":{"DOI":"https://doi.org/10.33369/jip.5.1.1-7","author":[{"dropping-particle":"","family":"Nurjanah","given":"Ayu putri","non-dropping-particle":"","parse-names":false,"suffix":""},{"dropping-particle":"","family":"Anggraini","given":"Gita","non-dropping-particle":"","parse-names":false,"suffix":""}],"container-title":"Jurnal Ilmiah Potensia","id":"ITEM-1","issue":"1","issued":{"date-parts":[["2020"]]},"page":"1-7","title":"Metode Bercerita Untuk Meningkatkan Kemampuan Berbicara Pada Anak Usia 5-6 Tahun","type":"article-journal","volume":"5"},"uris":["http://www.mendeley.com/documents/?uuid=06f26543-1b01-4f74-8445-47576ab7a9d8"]}],"mendeley":{"formattedCitation":"(Nurjanah and Anggraini, 2020)","plainTextFormattedCitation":"(Nurjanah and Anggraini, 2020)","previouslyFormattedCitation":"(Nurjanah and Anggraini, 2020)"},"properties":{"noteIndex":0},"schema":"https://github.com/citation-style-language/schema/raw/master/csl-citation.json"}</w:instrText>
      </w:r>
      <w:r w:rsidR="00F25A2A">
        <w:rPr>
          <w:sz w:val="24"/>
        </w:rPr>
        <w:fldChar w:fldCharType="separate"/>
      </w:r>
      <w:r w:rsidR="00F25A2A" w:rsidRPr="00401E43">
        <w:rPr>
          <w:noProof/>
          <w:sz w:val="24"/>
        </w:rPr>
        <w:t>(Nurjanah and Anggraini, 2020)</w:t>
      </w:r>
      <w:r w:rsidR="00F25A2A">
        <w:rPr>
          <w:sz w:val="24"/>
        </w:rPr>
        <w:fldChar w:fldCharType="end"/>
      </w:r>
      <w:r w:rsidR="00F25A2A" w:rsidRPr="00EC42DB">
        <w:rPr>
          <w:sz w:val="24"/>
        </w:rPr>
        <w:t>.</w:t>
      </w:r>
      <w:r w:rsidR="00F25A2A">
        <w:rPr>
          <w:sz w:val="24"/>
        </w:rPr>
        <w:t xml:space="preserve"> </w:t>
      </w:r>
      <w:r w:rsidRPr="006F27A5">
        <w:rPr>
          <w:sz w:val="24"/>
        </w:rPr>
        <w:t>Language is a communication tool to convey meaning to others and build interactions between individuals with one another. Language skills show complex and fantastic human abilities, so language can develop quickly from an early age. Language development starts from a simple environment through direct empirical practice</w:t>
      </w:r>
      <w:r w:rsidRPr="006F27A5">
        <w:rPr>
          <w:sz w:val="24"/>
        </w:rPr>
        <w:t xml:space="preserve"> </w:t>
      </w:r>
      <w:r w:rsidR="00F25A2A">
        <w:rPr>
          <w:sz w:val="24"/>
        </w:rPr>
        <w:fldChar w:fldCharType="begin" w:fldLock="1"/>
      </w:r>
      <w:r w:rsidR="00F25A2A">
        <w:rPr>
          <w:sz w:val="24"/>
        </w:rPr>
        <w:instrText>ADDIN CSL_CITATION {"citationItems":[{"id":"ITEM-1","itemData":{"author":[{"dropping-particle":"","family":"Veryawan","given":"","non-dropping-particle":"","parse-names":false,"suffix":""},{"dropping-particle":"","family":"Jellysha","given":"","non-dropping-particle":"","parse-names":false,"suffix":""}],"container-title":"Atfaluna: Journal of Islamic Early Childhood Education","id":"ITEM-1","issue":"1","issued":{"date-parts":[["2020"]]},"page":"13-22","title":"Meningkatkan Kemampuan Bahasa Anak Melalui Permainan Kata Orak-Arik","type":"article-journal","volume":"3"},"uris":["http://www.mendeley.com/documents/?uuid=a7afae66-a1f0-4608-b59f-689fa4330300"]}],"mendeley":{"formattedCitation":"(Veryawan and Jellysha, 2020)","plainTextFormattedCitation":"(Veryawan and Jellysha, 2020)","previouslyFormattedCitation":"(Veryawan and Jellysha, 2020)"},"properties":{"noteIndex":0},"schema":"https://github.com/citation-style-language/schema/raw/master/csl-citation.json"}</w:instrText>
      </w:r>
      <w:r w:rsidR="00F25A2A">
        <w:rPr>
          <w:sz w:val="24"/>
        </w:rPr>
        <w:fldChar w:fldCharType="separate"/>
      </w:r>
      <w:r w:rsidR="00F25A2A" w:rsidRPr="00FA32C0">
        <w:rPr>
          <w:noProof/>
          <w:sz w:val="24"/>
        </w:rPr>
        <w:t>(Veryawan and Jellysha, 2020)</w:t>
      </w:r>
      <w:r w:rsidR="00F25A2A">
        <w:rPr>
          <w:sz w:val="24"/>
        </w:rPr>
        <w:fldChar w:fldCharType="end"/>
      </w:r>
      <w:r w:rsidR="00F25A2A">
        <w:rPr>
          <w:sz w:val="24"/>
        </w:rPr>
        <w:t>.</w:t>
      </w:r>
    </w:p>
    <w:p w14:paraId="163CE12B" w14:textId="77777777" w:rsidR="006F27A5" w:rsidRDefault="006F27A5" w:rsidP="006F27A5">
      <w:pPr>
        <w:pStyle w:val="abstrak"/>
        <w:spacing w:line="360" w:lineRule="auto"/>
        <w:ind w:left="0" w:right="-25" w:firstLine="567"/>
        <w:contextualSpacing/>
        <w:rPr>
          <w:sz w:val="24"/>
          <w:lang w:val="en-ID"/>
        </w:rPr>
      </w:pPr>
      <w:r w:rsidRPr="006F27A5">
        <w:rPr>
          <w:sz w:val="24"/>
          <w:lang w:val="en"/>
        </w:rPr>
        <w:t>Language skills in children aged 4-6 years based on the Minister of National Education Regulation No. 58 of 2009 dated 17 September 2009 concerning the standard level of achievement of children's language development include: 1) accepting language. The expected levels of developmental achievement are: listening to other people's words, understanding several commands at the same time, understanding the story being read, recognizing vocabulary about adjectives, repeating more complex sentences, understanding the rules in a game; 2) express language. The level of developmental achievement includes: repeating simple sentences, answering simple questions, mentioning known words, retelling stories or fairy tales that have been heard, communicating orally and recognizing symbols in preparation for reading, writing and counting; and 3) literacy. The expected level of developmental achievement includes: recognizing sounds or objects around them, making meaningful scribbles, imitating letters, understanding the relationship between sounds and letter shapes, reading and writing their own names</w:t>
      </w:r>
      <w:r>
        <w:rPr>
          <w:sz w:val="24"/>
          <w:lang w:val="en"/>
        </w:rPr>
        <w:t xml:space="preserve"> </w:t>
      </w:r>
      <w:r w:rsidR="00F25A2A">
        <w:rPr>
          <w:sz w:val="24"/>
        </w:rPr>
        <w:fldChar w:fldCharType="begin" w:fldLock="1"/>
      </w:r>
      <w:r w:rsidR="00F25A2A">
        <w:rPr>
          <w:sz w:val="24"/>
        </w:rPr>
        <w:instrText>ADDIN CSL_CITATION {"citationItems":[{"id":"ITEM-1","itemData":{"abstract":"The frequency of occupational accidents in the Swedish food industry and agriculture is high. This thesis has therefore explored the 'process of safety' in order to detect and analyse factors that either hinder or facilitate safety activity and to further develop intervention methods towards increased safety activity. The first study was based on in-depth interviews with 54 injured food-industry operators and their supervisors, exploring preconditions of accidents, using the qualitative method of grounded theory. Results showed that the accidents were embedded in the \"normal\" in which the accidents occurred without any warning. Preconditions of accidents were technical and organisational deficiencies such as insufficient communication and learning, high responsibility in combination with low control, conflicting goals, and a gap between procedures and practice. These factors influenced the safety culture toward risk acceptance and a normalisation of accidents. The second study tested a hypothetical model of the casual relationship between risk perception and safety activity as well as risk acceptance. Results were based on a cross-sectional questionnaire exploring the attitudes towards risk and safety of 315 farmers and farm workers. The results mainly confirmed two paths, one mediated by risk manageability and one by work stress, which counteracted each other The third study was an evaluation of a safety intervention methodology based on group discussions with three levels of structure. Eighty-eight farmers and farm workers divided into 9 groups gathered on seven occasions during one year. A pre-post questionnaire was used to evaluate the effects. The results showed a significant increase in safety activity. Stress as well as risk acceptance were reduced, but risk perception and perceived risk manageability did not change. The fourth study evaluated the process of the intervention. Results indicated good feasibility of the method. The social network was stated to be most beneficial and a time span was needed. The conclusions of the thesis were that the process of safety might benefit from reflecting and discussing incident experiences, detecting hindrances/facilitators to safety. Risk acceptance and normalisation of accidents may be influenced by focusing on work stress and the priority of safety, supporting a participative process of change with an honest climate.","author":[{"dropping-particle":"","family":"WS","given":"Nita Nurcahyani","non-dropping-particle":"","parse-names":false,"suffix":""},{"dropping-particle":"","family":"Prima","given":"Elizabeth","non-dropping-particle":"","parse-names":false,"suffix":""},{"dropping-particle":"","family":"Lestari","given":"Putu Indah","non-dropping-particle":"","parse-names":false,"suffix":""}],"container-title":"JEPUN | Jurnal Pendidikan Universitas Dhyana Pura","id":"ITEM-1","issue":"1","issued":{"date-parts":[["2016"]]},"page":"48","title":"Meningkatkan Kemampuan Berbahasa Anak Usia Dini Melalui Permainan Menjepit Kartu Kata Bergambar Pada Anak Kelompok B di TK Astiti Dharma","type":"article-journal","volume":"1"},"uris":["http://www.mendeley.com/documents/?uuid=d5fb88c7-50cf-4b6e-9d08-74998aedc519"]}],"mendeley":{"formattedCitation":"(WS, Prima and Lestari, 2016)","plainTextFormattedCitation":"(WS, Prima and Lestari, 2016)","previouslyFormattedCitation":"(WS, Prima and Lestari, 2016)"},"properties":{"noteIndex":0},"schema":"https://github.com/citation-style-language/schema/raw/master/csl-citation.json"}</w:instrText>
      </w:r>
      <w:r w:rsidR="00F25A2A">
        <w:rPr>
          <w:sz w:val="24"/>
        </w:rPr>
        <w:fldChar w:fldCharType="separate"/>
      </w:r>
      <w:r w:rsidR="00F25A2A" w:rsidRPr="004266B0">
        <w:rPr>
          <w:noProof/>
          <w:sz w:val="24"/>
        </w:rPr>
        <w:t>(WS, Prima and Lestari, 2016)</w:t>
      </w:r>
      <w:r w:rsidR="00F25A2A">
        <w:rPr>
          <w:sz w:val="24"/>
        </w:rPr>
        <w:fldChar w:fldCharType="end"/>
      </w:r>
      <w:r w:rsidR="00F25A2A" w:rsidRPr="004266B0">
        <w:rPr>
          <w:sz w:val="24"/>
        </w:rPr>
        <w:t>.</w:t>
      </w:r>
    </w:p>
    <w:p w14:paraId="272E106D" w14:textId="77777777" w:rsidR="006F27A5" w:rsidRDefault="006F27A5" w:rsidP="006F27A5">
      <w:pPr>
        <w:pStyle w:val="abstrak"/>
        <w:spacing w:line="360" w:lineRule="auto"/>
        <w:ind w:left="0" w:right="-25" w:firstLine="567"/>
        <w:contextualSpacing/>
        <w:rPr>
          <w:sz w:val="24"/>
          <w:lang w:val="en-ID"/>
        </w:rPr>
      </w:pPr>
      <w:r w:rsidRPr="006F27A5">
        <w:rPr>
          <w:sz w:val="24"/>
          <w:lang w:val="en"/>
        </w:rPr>
        <w:t xml:space="preserve">According to </w:t>
      </w:r>
      <w:proofErr w:type="spellStart"/>
      <w:r w:rsidRPr="006F27A5">
        <w:rPr>
          <w:sz w:val="24"/>
          <w:lang w:val="en"/>
        </w:rPr>
        <w:t>Berelson</w:t>
      </w:r>
      <w:proofErr w:type="spellEnd"/>
      <w:r w:rsidRPr="006F27A5">
        <w:rPr>
          <w:sz w:val="24"/>
          <w:lang w:val="en"/>
        </w:rPr>
        <w:t xml:space="preserve"> and Steiner that communication is the process of delivering information, ideas, emotions, expertise and others. Through the use of symbols such as words, pictures, numbers and others. The development of language and communication skills aims to enable children to be able to express their thoughts through simple language appropriately, be able to communicate effectively, and generate interest in being able to speak Indonesian. Early childhood language skills. According to them, at the age of 4, children begin to speak by giving their name, address, age, and begin to understand time. Children's development increases at the age of 5 years where children can speak fluently using a variety of new vocabulary</w:t>
      </w:r>
      <w:r>
        <w:rPr>
          <w:sz w:val="24"/>
          <w:lang w:val="en-ID"/>
        </w:rPr>
        <w:t xml:space="preserve"> </w:t>
      </w:r>
      <w:r w:rsidR="00F25A2A">
        <w:rPr>
          <w:sz w:val="24"/>
        </w:rPr>
        <w:fldChar w:fldCharType="begin" w:fldLock="1"/>
      </w:r>
      <w:r w:rsidR="00F25A2A">
        <w:rPr>
          <w:sz w:val="24"/>
        </w:rPr>
        <w:instrText>ADDIN CSL_CITATION {"citationItems":[{"id":"ITEM-1","itemData":{"author":[{"dropping-particle":"","family":"Lestari","given":"Ayu","non-dropping-particle":"","parse-names":false,"suffix":""},{"dropping-particle":"","family":"Syaikhu","given":"Ahmad","non-dropping-particle":"","parse-names":false,"suffix":""},{"dropping-particle":"","family":"Nugraheny","given":"Devita Cahyani","non-dropping-particle":"","parse-names":false,"suffix":""}],"container-title":"Prosiding Seminar Nasional Pendidikan STKIP Kusuma Negara","id":"ITEM-1","issued":{"date-parts":[["2019"]]},"page":"1-6","title":"Upaya Meningkatkan Kemampuan Komunikasi melalui Metode Bercerita di PAUD Nusa Indah Ceria","type":"article-journal"},"uris":["http://www.mendeley.com/documents/?uuid=def1008f-2ef1-4eca-aa75-caa92c23e21e"]}],"mendeley":{"formattedCitation":"(Lestari, Syaikhu and Nugraheny, 2019)","plainTextFormattedCitation":"(Lestari, Syaikhu and Nugraheny, 2019)","previouslyFormattedCitation":"(Lestari, Syaikhu and Nugraheny, 2019)"},"properties":{"noteIndex":0},"schema":"https://github.com/citation-style-language/schema/raw/master/csl-citation.json"}</w:instrText>
      </w:r>
      <w:r w:rsidR="00F25A2A">
        <w:rPr>
          <w:sz w:val="24"/>
        </w:rPr>
        <w:fldChar w:fldCharType="separate"/>
      </w:r>
      <w:r w:rsidR="00F25A2A" w:rsidRPr="004266B0">
        <w:rPr>
          <w:noProof/>
          <w:sz w:val="24"/>
        </w:rPr>
        <w:t>(Lestari, Syaikhu and Nugraheny, 2019)</w:t>
      </w:r>
      <w:r w:rsidR="00F25A2A">
        <w:rPr>
          <w:sz w:val="24"/>
        </w:rPr>
        <w:fldChar w:fldCharType="end"/>
      </w:r>
      <w:r w:rsidR="00F25A2A" w:rsidRPr="004266B0">
        <w:rPr>
          <w:sz w:val="24"/>
        </w:rPr>
        <w:t>.</w:t>
      </w:r>
    </w:p>
    <w:p w14:paraId="289C667F" w14:textId="77777777" w:rsidR="00C90007" w:rsidRDefault="006F27A5" w:rsidP="00C90007">
      <w:pPr>
        <w:pStyle w:val="abstrak"/>
        <w:spacing w:line="360" w:lineRule="auto"/>
        <w:ind w:left="0" w:right="-25" w:firstLine="567"/>
        <w:contextualSpacing/>
        <w:rPr>
          <w:sz w:val="24"/>
        </w:rPr>
      </w:pPr>
      <w:r w:rsidRPr="006F27A5">
        <w:rPr>
          <w:sz w:val="24"/>
        </w:rPr>
        <w:lastRenderedPageBreak/>
        <w:t>Communication is a basic need for humans in establishing interactions. Communication can provide satisfaction for each person, for example, fulfilled feelings of affection, love and attention. Therefore, to stimulate the development of children's speech, communication is very necessary to pay attention to. In applied psychology, communication that can encourage a person to develop optimally, both physically and psychologically is referred to as positive communication. Children need positive communication patterns from their environment so that all aspects of their needs can be met and develop properly. A child needs a warm and empathetic touch of communication, as an investment field for the future</w:t>
      </w:r>
      <w:r w:rsidRPr="006F27A5">
        <w:rPr>
          <w:sz w:val="24"/>
        </w:rPr>
        <w:t xml:space="preserve"> </w:t>
      </w:r>
      <w:r w:rsidR="00F25A2A">
        <w:rPr>
          <w:sz w:val="24"/>
        </w:rPr>
        <w:fldChar w:fldCharType="begin" w:fldLock="1"/>
      </w:r>
      <w:r w:rsidR="00F25A2A">
        <w:rPr>
          <w:sz w:val="24"/>
        </w:rPr>
        <w:instrText>ADDIN CSL_CITATION {"citationItems":[{"id":"ITEM-1","itemData":{"author":[{"dropping-particle":"","family":"Tanjung","given":"Pratiwi Sapani","non-dropping-particle":"","parse-names":false,"suffix":""},{"dropping-particle":"","family":"Izzati","given":"","non-dropping-particle":"","parse-names":false,"suffix":""},{"dropping-particle":"","family":"Hartati","given":"Sri","non-dropping-particle":"","parse-names":false,"suffix":""}],"container-title":"Jurnal Pendidikan Tambusai","id":"ITEM-1","issue":"3","issued":{"date-parts":[["2020"]]},"page":"3380-3386","title":"Pengaruh Pola Komunikasi Verbal Orang Tua Terhadap Kemampuan Berbicara Anak Usia Dini","type":"article-journal","volume":"4"},"uris":["http://www.mendeley.com/documents/?uuid=ca01894e-3388-4c22-bcbd-7dba21539916"]}],"mendeley":{"formattedCitation":"(Tanjung, Izzati and Hartati, 2020)","plainTextFormattedCitation":"(Tanjung, Izzati and Hartati, 2020)","previouslyFormattedCitation":"(Tanjung, Izzati and Hartati, 2020)"},"properties":{"noteIndex":0},"schema":"https://github.com/citation-style-language/schema/raw/master/csl-citation.json"}</w:instrText>
      </w:r>
      <w:r w:rsidR="00F25A2A">
        <w:rPr>
          <w:sz w:val="24"/>
        </w:rPr>
        <w:fldChar w:fldCharType="separate"/>
      </w:r>
      <w:r w:rsidR="00F25A2A" w:rsidRPr="008E36C0">
        <w:rPr>
          <w:noProof/>
          <w:sz w:val="24"/>
        </w:rPr>
        <w:t>(Tanjung, Izzati and Hartati, 2020)</w:t>
      </w:r>
      <w:r w:rsidR="00F25A2A">
        <w:rPr>
          <w:sz w:val="24"/>
        </w:rPr>
        <w:fldChar w:fldCharType="end"/>
      </w:r>
      <w:r w:rsidR="00F25A2A">
        <w:rPr>
          <w:sz w:val="24"/>
        </w:rPr>
        <w:t xml:space="preserve">. </w:t>
      </w:r>
      <w:r w:rsidRPr="006F27A5">
        <w:rPr>
          <w:sz w:val="24"/>
          <w:lang w:val="en"/>
        </w:rPr>
        <w:t>Quality communication in early childhood will enable them to recognize and distinguish right from wrong, make it easier to find out the root of the problem, and provide the best interests of the child. The hope is that in the future, children will not be wrong in choosing relationships outside the home and will not try anything that is dangerous, both for themselves and their environment</w:t>
      </w:r>
      <w:r w:rsidR="00F25A2A">
        <w:rPr>
          <w:sz w:val="24"/>
        </w:rPr>
        <w:t xml:space="preserve"> </w:t>
      </w:r>
      <w:r w:rsidR="00F25A2A">
        <w:rPr>
          <w:sz w:val="24"/>
        </w:rPr>
        <w:fldChar w:fldCharType="begin" w:fldLock="1"/>
      </w:r>
      <w:r w:rsidR="00F25A2A">
        <w:rPr>
          <w:sz w:val="24"/>
        </w:rPr>
        <w:instrText>ADDIN CSL_CITATION {"citationItems":[{"id":"ITEM-1","itemData":{"abstract":"Intisari - Usia dini merupakan usia emas bagi anak dalam menerima dan menangkap hal yang baru. Sejak usia dini perlu diberikan pengetahuan yang bermanfaat bagi perkembangan pola pikir yang nantinya bisa berguna untuk dirinya dan lingkungan di sekitarnya. Pengenalan alfabet adalah pembelajaran pengenalan huruf-huruf yang dasar bagi anak usia dini.Guru dalam memberikan pengenalan alfabet kepada siswa adalah mengucapkan masing-masing huruf alfabet dan menulis huruf alfabet di papan tulis, cara ini dirasa kurang efektif bagi siswa dalam mengikuti dan menerima pengenalan alfabet. Animasi berperan sebagai media pembelajaran yang menarik karena dalam bentuk visual bergerak disertai audio yang dapat di manfaatkan untuk menjelaskan materi pelajaran yang sulit disampaikan. Dalam memudahkan pengenalan alfabet secara menarik maka dirancang sebuah animasi interaktif pengenalan alfabet untuk siswa di PAUD. Penelitian ini menggunakan metode pengumpulan data observasi, wawancara, dan studi pustaka. Sedangkan model pengembangan sistem dengan waterfall dan aplikasi menggunakan Macromedia Flash Profesional 8. Hasil dari penelitian ini berupa rancangan storyboard, state transition diagram, implementasi rancangan antar muka dan pengujian dengan blackbox dan white box testing. Kehadiran animasi interaktif pengenalan alfabet ini diharapkan dapat membantu siswa memahami, mengenal huruf dan kata dengan media pembelajaran yang menarik","author":[{"dropping-particle":"","family":"Hermoyo","given":"R. Panji","non-dropping-particle":"","parse-names":false,"suffix":""}],"container-title":"Jurnal Pedagogi","id":"ITEM-1","issue":"1","issued":{"date-parts":[["2014"]]},"page":"1-22","title":"Membentuk Komunikasi Yang Efektif Pada Masa Perkembangan Anak Usia Dini","type":"article-journal","volume":"1"},"uris":["http://www.mendeley.com/documents/?uuid=52f13182-a1cc-4bee-b477-50c2ade82173"]}],"mendeley":{"formattedCitation":"(Hermoyo, 2014)","plainTextFormattedCitation":"(Hermoyo, 2014)","previouslyFormattedCitation":"(Hermoyo, 2014)"},"properties":{"noteIndex":0},"schema":"https://github.com/citation-style-language/schema/raw/master/csl-citation.json"}</w:instrText>
      </w:r>
      <w:r w:rsidR="00F25A2A">
        <w:rPr>
          <w:sz w:val="24"/>
        </w:rPr>
        <w:fldChar w:fldCharType="separate"/>
      </w:r>
      <w:r w:rsidR="00F25A2A" w:rsidRPr="00401E43">
        <w:rPr>
          <w:noProof/>
          <w:sz w:val="24"/>
        </w:rPr>
        <w:t>(Hermoyo, 2014)</w:t>
      </w:r>
      <w:r w:rsidR="00F25A2A">
        <w:rPr>
          <w:sz w:val="24"/>
        </w:rPr>
        <w:fldChar w:fldCharType="end"/>
      </w:r>
      <w:r w:rsidR="00F25A2A" w:rsidRPr="00401E43">
        <w:rPr>
          <w:sz w:val="24"/>
        </w:rPr>
        <w:t>.</w:t>
      </w:r>
    </w:p>
    <w:p w14:paraId="235488B3" w14:textId="77777777" w:rsidR="00C90007" w:rsidRDefault="00C90007" w:rsidP="00C90007">
      <w:pPr>
        <w:pStyle w:val="abstrak"/>
        <w:spacing w:line="360" w:lineRule="auto"/>
        <w:ind w:left="0" w:right="-25" w:firstLine="567"/>
        <w:contextualSpacing/>
        <w:rPr>
          <w:sz w:val="24"/>
          <w:lang w:val="en-ID"/>
        </w:rPr>
      </w:pPr>
      <w:r w:rsidRPr="00C90007">
        <w:rPr>
          <w:sz w:val="24"/>
          <w:lang w:val="en"/>
        </w:rPr>
        <w:t>However, in reality the findings in the field are that children are still relatively low in communication, children are quite difficult to speak using simple sentences consisting of 3-4 words, carry out two verbal commands in sequence correctly, are less happy to listen and retell simple stories in sequence and are easy to understand. , it is difficult to say the name of gender and age, it is difficult to call other people's nicknames, it is difficult to understand the form of questions using greetings, why and how, difficult to ask questions using what, who and why, can use prepositions (inside, outside) , above, below and beside).</w:t>
      </w:r>
    </w:p>
    <w:p w14:paraId="6FE57D85" w14:textId="77777777" w:rsidR="00183AA4" w:rsidRDefault="00C90007" w:rsidP="00183AA4">
      <w:pPr>
        <w:pStyle w:val="abstrak"/>
        <w:spacing w:line="360" w:lineRule="auto"/>
        <w:ind w:left="0" w:right="-25" w:firstLine="567"/>
        <w:contextualSpacing/>
        <w:rPr>
          <w:sz w:val="24"/>
        </w:rPr>
      </w:pPr>
      <w:r w:rsidRPr="00C90007">
        <w:rPr>
          <w:rFonts w:eastAsia="Times New Roman"/>
          <w:sz w:val="24"/>
          <w:lang w:val="en"/>
        </w:rPr>
        <w:t>One option to develop children's communication is through unit block play activities. Playing blocks is useful for providing opportunities for the development of children's communication skills. This unit block game will encourage children to create various shapes of objects such as houses, trains, tunnels, fish ponds, schools, palaces, markets, supermarkets, which they then try to explain what they have done. In playing with blocks, blocks of various types and sizes are needed so that children can produce the desired product. Through playing with the wooden blocks erected by the child, the ideas and ideas possessed by the child will be seen because he will find new forms of the buildings they erect that will be different from the shapes in their minds</w:t>
      </w:r>
      <w:r w:rsidR="00183AA4">
        <w:rPr>
          <w:rFonts w:eastAsia="Times New Roman"/>
          <w:sz w:val="24"/>
          <w:lang w:val="en"/>
        </w:rPr>
        <w:t xml:space="preserve"> </w:t>
      </w:r>
      <w:r w:rsidR="00F25A2A" w:rsidRPr="00183AA4">
        <w:rPr>
          <w:sz w:val="24"/>
        </w:rPr>
        <w:fldChar w:fldCharType="begin" w:fldLock="1"/>
      </w:r>
      <w:r w:rsidR="00F25A2A" w:rsidRPr="00183AA4">
        <w:rPr>
          <w:sz w:val="24"/>
        </w:rPr>
        <w:instrText>ADDIN CSL_CITATION {"citationItems":[{"id":"ITEM-1","itemData":{"ISSN":"2503-0566","abstract":"The research was conducted in Kindergarten Bunga Hati Keluarga District of Tangerang City, Banten Province. The allocation of time in the field learning tailored to the kindergarten schedule B (5-6 year olds ) 2nd semester school year 2012/2013 in the month of February to April. Subjects were students in kindergarten B by 12 students.Action research design using Kemmis and Mc. Taggart. This design consists of stages from planning, action, observation and reflection. Collecting data using assessment sheets, observation, field notes, interviews and documentation sheets. Analysis of the data using qualitative and quantitative approaches.Assessment of the second lowest score of the first cycle of the acquisition of 73.75 and a highest score of 90.25, the overall scores for the speaking skills through play activities in the group has not reached the target group, namely the acquisition of a minimum score of 80. Therefore, the second cycle followed by a second cycle of assessment results is the third lowest score of the acquisition of 81.25 and the highest 96 scores, overall scores for the ability to speak through play activities in the beam has reached the target group, namely the acquisition of a minimum score of 80.","author":[{"dropping-particle":"","family":"Istiarini","given":"Ratna","non-dropping-particle":"","parse-names":false,"suffix":""}],"container-title":"Jurnal Pendidikan Usia Dini","id":"ITEM-1","issue":"1","issued":{"date-parts":[["2014"]]},"page":"145-154","title":"Peningkatan kemampuan berbicara melalui bermain balok","type":"article-journal","volume":"8"},"uris":["http://www.mendeley.com/documents/?uuid=b874e765-3453-48b9-b4c5-e2ac14c28637"]}],"mendeley":{"formattedCitation":"(Istiarini, 2014)","plainTextFormattedCitation":"(Istiarini, 2014)","previouslyFormattedCitation":"(Istiarini, 2014)"},"properties":{"noteIndex":0},"schema":"https://github.com/citation-style-language/schema/raw/master/csl-citation.json"}</w:instrText>
      </w:r>
      <w:r w:rsidR="00F25A2A" w:rsidRPr="00183AA4">
        <w:rPr>
          <w:sz w:val="24"/>
        </w:rPr>
        <w:fldChar w:fldCharType="separate"/>
      </w:r>
      <w:r w:rsidR="00F25A2A" w:rsidRPr="00183AA4">
        <w:rPr>
          <w:noProof/>
          <w:sz w:val="24"/>
        </w:rPr>
        <w:t>(Istiarini, 2014)</w:t>
      </w:r>
      <w:r w:rsidR="00F25A2A" w:rsidRPr="00183AA4">
        <w:rPr>
          <w:sz w:val="24"/>
        </w:rPr>
        <w:fldChar w:fldCharType="end"/>
      </w:r>
      <w:r w:rsidR="00F25A2A" w:rsidRPr="00183AA4">
        <w:rPr>
          <w:sz w:val="24"/>
        </w:rPr>
        <w:t>.</w:t>
      </w:r>
    </w:p>
    <w:p w14:paraId="70586BCE" w14:textId="0C4C8DB8" w:rsidR="00183AA4" w:rsidRPr="00183AA4" w:rsidRDefault="00183AA4" w:rsidP="00183AA4">
      <w:pPr>
        <w:pStyle w:val="abstrak"/>
        <w:spacing w:line="360" w:lineRule="auto"/>
        <w:ind w:left="0" w:right="-25" w:firstLine="567"/>
        <w:contextualSpacing/>
        <w:rPr>
          <w:sz w:val="24"/>
        </w:rPr>
      </w:pPr>
      <w:r w:rsidRPr="00183AA4">
        <w:rPr>
          <w:rFonts w:eastAsia="Times New Roman"/>
          <w:sz w:val="24"/>
          <w:lang w:val="en"/>
        </w:rPr>
        <w:t>Previous research conducted by</w:t>
      </w:r>
      <w:r>
        <w:rPr>
          <w:rFonts w:eastAsia="Times New Roman"/>
          <w:sz w:val="24"/>
          <w:lang w:val="en"/>
        </w:rPr>
        <w:t xml:space="preserve"> </w:t>
      </w:r>
      <w:r w:rsidR="00F25A2A">
        <w:rPr>
          <w:sz w:val="24"/>
        </w:rPr>
        <w:fldChar w:fldCharType="begin" w:fldLock="1"/>
      </w:r>
      <w:r w:rsidR="00F25A2A">
        <w:rPr>
          <w:sz w:val="24"/>
        </w:rPr>
        <w:instrText>ADDIN CSL_CITATION {"citationItems":[{"id":"ITEM-1","itemData":{"abstract":"Kemampuan membaca anak masih rendah hal ini disebabkan dalam menerapkan pembelajaran kurang berfariasi srta keterbatasan media pembelajaran. Tujuan penelitian tindakan kelas untuk meningkatkan kemampuan membaca anak melalui permainan blok huruf. Jenis penelitian yang digunakan adalah penelitian tindakan kelas. Dengan demikian penelitian tindakan kelas dapat disimpulkan bahwa dengan menggunakan permainan balok huruf dapat meningkatkan kemampuan membaca anak.","author":[{"dropping-particle":"","family":"Hisna","given":"","non-dropping-particle":"","parse-names":false,"suffix":""}],"container-title":"Jurnal Pesonal PAUD,","id":"ITEM-1","issue":"1","issued":{"date-parts":[["2012"]]},"page":"1-12","title":"Permainan Balok Huruf Taman Kanak-Kanak","type":"article-journal","volume":"1"},"uris":["http://www.mendeley.com/documents/?uuid=df55b5f8-bfcc-4cd4-8f6c-0480b71eb581"]}],"mendeley":{"formattedCitation":"(Hisna, 2012)","plainTextFormattedCitation":"(Hisna, 2012)","previouslyFormattedCitation":"(Hisna, 2012)"},"properties":{"noteIndex":0},"schema":"https://github.com/citation-style-language/schema/raw/master/csl-citation.json"}</w:instrText>
      </w:r>
      <w:r w:rsidR="00F25A2A">
        <w:rPr>
          <w:sz w:val="24"/>
        </w:rPr>
        <w:fldChar w:fldCharType="separate"/>
      </w:r>
      <w:r w:rsidR="00F25A2A" w:rsidRPr="00995E00">
        <w:rPr>
          <w:noProof/>
          <w:sz w:val="24"/>
        </w:rPr>
        <w:t>(Hisna, 2012)</w:t>
      </w:r>
      <w:r w:rsidR="00F25A2A">
        <w:rPr>
          <w:sz w:val="24"/>
        </w:rPr>
        <w:fldChar w:fldCharType="end"/>
      </w:r>
      <w:r w:rsidR="00F25A2A">
        <w:rPr>
          <w:sz w:val="24"/>
        </w:rPr>
        <w:t xml:space="preserve"> </w:t>
      </w:r>
      <w:r w:rsidRPr="00183AA4">
        <w:rPr>
          <w:sz w:val="24"/>
        </w:rPr>
        <w:t xml:space="preserve">that the letter block game can improve the reading ability of children in group B Kindergarten </w:t>
      </w:r>
      <w:proofErr w:type="spellStart"/>
      <w:r w:rsidRPr="00183AA4">
        <w:rPr>
          <w:sz w:val="24"/>
        </w:rPr>
        <w:t>Aisyiyah</w:t>
      </w:r>
      <w:proofErr w:type="spellEnd"/>
      <w:r w:rsidRPr="00183AA4">
        <w:rPr>
          <w:sz w:val="24"/>
        </w:rPr>
        <w:t xml:space="preserve"> </w:t>
      </w:r>
      <w:proofErr w:type="spellStart"/>
      <w:r w:rsidRPr="00183AA4">
        <w:rPr>
          <w:sz w:val="24"/>
        </w:rPr>
        <w:t>Tamiang</w:t>
      </w:r>
      <w:proofErr w:type="spellEnd"/>
      <w:r w:rsidRPr="00183AA4">
        <w:rPr>
          <w:sz w:val="24"/>
        </w:rPr>
        <w:t xml:space="preserve"> Ujung </w:t>
      </w:r>
      <w:proofErr w:type="spellStart"/>
      <w:r w:rsidRPr="00183AA4">
        <w:rPr>
          <w:sz w:val="24"/>
        </w:rPr>
        <w:t>Gading</w:t>
      </w:r>
      <w:proofErr w:type="spellEnd"/>
      <w:r w:rsidRPr="00183AA4">
        <w:rPr>
          <w:sz w:val="24"/>
        </w:rPr>
        <w:t xml:space="preserve"> and children's reading ability activities are an integrated activity, which includes several activities, namely paying attention to the letters on the letter blocks on display, mentioning the letters on the letter blocks, </w:t>
      </w:r>
      <w:r w:rsidRPr="00183AA4">
        <w:rPr>
          <w:sz w:val="24"/>
        </w:rPr>
        <w:lastRenderedPageBreak/>
        <w:t>mention the letters of the picture words that have been provided, mention the words on the picture cards and arrange the letter blocks according to the words in the pictures provided</w:t>
      </w:r>
      <w:r w:rsidR="00F25A2A">
        <w:rPr>
          <w:sz w:val="24"/>
        </w:rPr>
        <w:t xml:space="preserve">. </w:t>
      </w:r>
      <w:r w:rsidRPr="00183AA4">
        <w:rPr>
          <w:sz w:val="24"/>
        </w:rPr>
        <w:t>And research</w:t>
      </w:r>
      <w:r w:rsidR="00F25A2A">
        <w:rPr>
          <w:sz w:val="24"/>
        </w:rPr>
        <w:t xml:space="preserve"> </w:t>
      </w:r>
      <w:r w:rsidR="00F25A2A">
        <w:rPr>
          <w:sz w:val="24"/>
        </w:rPr>
        <w:fldChar w:fldCharType="begin" w:fldLock="1"/>
      </w:r>
      <w:r w:rsidR="00F25A2A">
        <w:rPr>
          <w:sz w:val="24"/>
        </w:rPr>
        <w:instrText>ADDIN CSL_CITATION {"citationItems":[{"id":"ITEM-1","itemData":{"author":[{"dropping-particle":"","family":"Anita","given":"","non-dropping-particle":"","parse-names":false,"suffix":""},{"dropping-particle":"","family":"Risyak","given":"Baharuddin","non-dropping-particle":"","parse-names":false,"suffix":""},{"dropping-particle":"","family":"Surahman","given":"Maman","non-dropping-particle":"","parse-names":false,"suffix":""}],"container-title":"Jurnal Pendidikan Anak","id":"ITEM-1","issue":"6","issued":{"date-parts":[["2015"]]},"title":"Implementasi Bermain Balok Unit Dalam Meningkatkan Kecerdasan Visual Spasial Anak Usia Dini","type":"article-journal","volume":"1"},"uris":["http://www.mendeley.com/documents/?uuid=c4ad05b4-e203-47f8-a5b7-0af5712222cd"]}],"mendeley":{"formattedCitation":"(Anita, Risyak and Surahman, 2015)","plainTextFormattedCitation":"(Anita, Risyak and Surahman, 2015)"},"properties":{"noteIndex":0},"schema":"https://github.com/citation-style-language/schema/raw/master/csl-citation.json"}</w:instrText>
      </w:r>
      <w:r w:rsidR="00F25A2A">
        <w:rPr>
          <w:sz w:val="24"/>
        </w:rPr>
        <w:fldChar w:fldCharType="separate"/>
      </w:r>
      <w:r w:rsidR="00F25A2A" w:rsidRPr="00C92964">
        <w:rPr>
          <w:noProof/>
          <w:sz w:val="24"/>
        </w:rPr>
        <w:t>(Anita, Risyak and Surahman, 2015)</w:t>
      </w:r>
      <w:r w:rsidR="00F25A2A">
        <w:rPr>
          <w:sz w:val="24"/>
        </w:rPr>
        <w:fldChar w:fldCharType="end"/>
      </w:r>
      <w:r w:rsidR="00F25A2A" w:rsidRPr="00C92964">
        <w:rPr>
          <w:sz w:val="24"/>
        </w:rPr>
        <w:t xml:space="preserve"> </w:t>
      </w:r>
      <w:r w:rsidRPr="00183AA4">
        <w:rPr>
          <w:sz w:val="24"/>
          <w:lang w:val="en"/>
        </w:rPr>
        <w:t>It can be concluded that there is a very strong relationship between playing unit blocks and the development of visual-spatial intelligence of children aged 5-6 years at Citra Melati Kindergarten, Bandar Lampung, 2015/2016 Academic Year.</w:t>
      </w:r>
    </w:p>
    <w:p w14:paraId="7EE2B9F6" w14:textId="0B2CAD42" w:rsidR="00F25A2A" w:rsidRDefault="00F25A2A" w:rsidP="00183AA4">
      <w:pPr>
        <w:pStyle w:val="abstrak"/>
        <w:spacing w:line="360" w:lineRule="auto"/>
        <w:ind w:left="0" w:right="-25" w:firstLine="567"/>
        <w:contextualSpacing/>
        <w:rPr>
          <w:sz w:val="24"/>
        </w:rPr>
      </w:pPr>
    </w:p>
    <w:p w14:paraId="5B051604" w14:textId="158994E4" w:rsidR="00F25A2A" w:rsidRPr="00531BBB" w:rsidRDefault="00F25A2A" w:rsidP="00F25A2A">
      <w:pPr>
        <w:pStyle w:val="abstrak"/>
        <w:spacing w:line="360" w:lineRule="auto"/>
        <w:ind w:left="0" w:right="-25"/>
        <w:rPr>
          <w:b/>
          <w:sz w:val="24"/>
          <w:lang w:val="id-ID"/>
        </w:rPr>
      </w:pPr>
      <w:r w:rsidRPr="00531BBB">
        <w:rPr>
          <w:b/>
          <w:sz w:val="24"/>
          <w:lang w:val="id-ID"/>
        </w:rPr>
        <w:t>MET</w:t>
      </w:r>
      <w:r w:rsidR="001D1B8E">
        <w:rPr>
          <w:b/>
          <w:sz w:val="24"/>
        </w:rPr>
        <w:t>H</w:t>
      </w:r>
      <w:r w:rsidRPr="00531BBB">
        <w:rPr>
          <w:b/>
          <w:sz w:val="24"/>
          <w:lang w:val="id-ID"/>
        </w:rPr>
        <w:t>OD</w:t>
      </w:r>
    </w:p>
    <w:p w14:paraId="0A87D62D" w14:textId="77777777" w:rsidR="00EC3B32" w:rsidRPr="00EC3B32" w:rsidRDefault="00EC3B32" w:rsidP="00EC3B32">
      <w:pPr>
        <w:pStyle w:val="abstrak"/>
        <w:spacing w:line="360" w:lineRule="auto"/>
        <w:ind w:left="0" w:right="-25" w:firstLine="567"/>
        <w:rPr>
          <w:sz w:val="24"/>
          <w:lang w:val="en-ID"/>
        </w:rPr>
      </w:pPr>
      <w:r w:rsidRPr="00EC3B32">
        <w:rPr>
          <w:sz w:val="24"/>
          <w:lang w:val="en"/>
        </w:rPr>
        <w:t xml:space="preserve">This research was conducted at RA </w:t>
      </w:r>
      <w:proofErr w:type="spellStart"/>
      <w:r w:rsidRPr="00EC3B32">
        <w:rPr>
          <w:sz w:val="24"/>
          <w:lang w:val="en"/>
        </w:rPr>
        <w:t>Robbani</w:t>
      </w:r>
      <w:proofErr w:type="spellEnd"/>
      <w:r w:rsidRPr="00EC3B32">
        <w:rPr>
          <w:sz w:val="24"/>
          <w:lang w:val="en"/>
        </w:rPr>
        <w:t xml:space="preserve"> </w:t>
      </w:r>
      <w:proofErr w:type="spellStart"/>
      <w:r w:rsidRPr="00EC3B32">
        <w:rPr>
          <w:sz w:val="24"/>
          <w:lang w:val="en"/>
        </w:rPr>
        <w:t>Rantauprapat</w:t>
      </w:r>
      <w:proofErr w:type="spellEnd"/>
      <w:r w:rsidRPr="00EC3B32">
        <w:rPr>
          <w:sz w:val="24"/>
          <w:lang w:val="en"/>
        </w:rPr>
        <w:t xml:space="preserve"> which is located at Jalan </w:t>
      </w:r>
      <w:proofErr w:type="spellStart"/>
      <w:r w:rsidRPr="00EC3B32">
        <w:rPr>
          <w:sz w:val="24"/>
          <w:lang w:val="en"/>
        </w:rPr>
        <w:t>Padat</w:t>
      </w:r>
      <w:proofErr w:type="spellEnd"/>
      <w:r w:rsidRPr="00EC3B32">
        <w:rPr>
          <w:sz w:val="24"/>
          <w:lang w:val="en"/>
        </w:rPr>
        <w:t xml:space="preserve"> </w:t>
      </w:r>
      <w:proofErr w:type="spellStart"/>
      <w:r w:rsidRPr="00EC3B32">
        <w:rPr>
          <w:sz w:val="24"/>
          <w:lang w:val="en"/>
        </w:rPr>
        <w:t>Karya</w:t>
      </w:r>
      <w:proofErr w:type="spellEnd"/>
      <w:r w:rsidRPr="00EC3B32">
        <w:rPr>
          <w:sz w:val="24"/>
          <w:lang w:val="en"/>
        </w:rPr>
        <w:t xml:space="preserve"> </w:t>
      </w:r>
      <w:proofErr w:type="spellStart"/>
      <w:r w:rsidRPr="00EC3B32">
        <w:rPr>
          <w:sz w:val="24"/>
          <w:lang w:val="en"/>
        </w:rPr>
        <w:t>Musyahadah</w:t>
      </w:r>
      <w:proofErr w:type="spellEnd"/>
      <w:r w:rsidRPr="00EC3B32">
        <w:rPr>
          <w:sz w:val="24"/>
          <w:lang w:val="en"/>
        </w:rPr>
        <w:t xml:space="preserve"> </w:t>
      </w:r>
      <w:proofErr w:type="spellStart"/>
      <w:r w:rsidRPr="00EC3B32">
        <w:rPr>
          <w:sz w:val="24"/>
          <w:lang w:val="en"/>
        </w:rPr>
        <w:t>Bakaran</w:t>
      </w:r>
      <w:proofErr w:type="spellEnd"/>
      <w:r w:rsidRPr="00EC3B32">
        <w:rPr>
          <w:sz w:val="24"/>
          <w:lang w:val="en"/>
        </w:rPr>
        <w:t xml:space="preserve"> Batu Rantau Selatan </w:t>
      </w:r>
      <w:proofErr w:type="spellStart"/>
      <w:r w:rsidRPr="00EC3B32">
        <w:rPr>
          <w:sz w:val="24"/>
          <w:lang w:val="en"/>
        </w:rPr>
        <w:t>Labuhanbatu</w:t>
      </w:r>
      <w:proofErr w:type="spellEnd"/>
      <w:r w:rsidRPr="00EC3B32">
        <w:rPr>
          <w:sz w:val="24"/>
          <w:lang w:val="en"/>
        </w:rPr>
        <w:t xml:space="preserve">, North Sumatra. This research consists of 2 cycles, starting from 04 to 23 November 2019 with the theme my environment. The subjects of this study were students of RA </w:t>
      </w:r>
      <w:proofErr w:type="spellStart"/>
      <w:r w:rsidRPr="00EC3B32">
        <w:rPr>
          <w:sz w:val="24"/>
          <w:lang w:val="en"/>
        </w:rPr>
        <w:t>Robbani</w:t>
      </w:r>
      <w:proofErr w:type="spellEnd"/>
      <w:r w:rsidRPr="00EC3B32">
        <w:rPr>
          <w:sz w:val="24"/>
          <w:lang w:val="en"/>
        </w:rPr>
        <w:t xml:space="preserve"> </w:t>
      </w:r>
      <w:proofErr w:type="spellStart"/>
      <w:r w:rsidRPr="00EC3B32">
        <w:rPr>
          <w:sz w:val="24"/>
          <w:lang w:val="en"/>
        </w:rPr>
        <w:t>Rantauprapat</w:t>
      </w:r>
      <w:proofErr w:type="spellEnd"/>
      <w:r w:rsidRPr="00EC3B32">
        <w:rPr>
          <w:sz w:val="24"/>
          <w:lang w:val="en"/>
        </w:rPr>
        <w:t xml:space="preserve"> group A, totaling 15 people consisting of 10 boys and 5 girls. This research is packaged in the form of Classroom Action Research (CAR) and this method is used, especially those researched originating from problems that arise </w:t>
      </w:r>
      <w:proofErr w:type="spellStart"/>
      <w:r w:rsidRPr="00EC3B32">
        <w:rPr>
          <w:sz w:val="24"/>
          <w:lang w:val="en"/>
        </w:rPr>
        <w:t>everyday</w:t>
      </w:r>
      <w:proofErr w:type="spellEnd"/>
      <w:r w:rsidRPr="00EC3B32">
        <w:rPr>
          <w:sz w:val="24"/>
          <w:lang w:val="en"/>
        </w:rPr>
        <w:t xml:space="preserve"> in the classroom which aim to improve the learning system in the classroom. The research model used is: Planning (planning), Action (acting), Observing (observing) and Reflecting (reflecting). Data collection techniques used in this study were observation, interviews and documentation. The data analysis technique in this study used the average value of the child and the criteria for mastery of children's learning.</w:t>
      </w:r>
    </w:p>
    <w:p w14:paraId="111DD25A" w14:textId="3FCC6D2D" w:rsidR="00F25A2A" w:rsidRPr="000C490C" w:rsidRDefault="00EC3B32" w:rsidP="00EC3B32">
      <w:pPr>
        <w:pStyle w:val="abstrak"/>
        <w:spacing w:line="360" w:lineRule="auto"/>
        <w:ind w:left="0" w:right="-25"/>
        <w:rPr>
          <w:sz w:val="24"/>
        </w:rPr>
      </w:pPr>
      <w:r w:rsidRPr="00EC3B32">
        <w:rPr>
          <w:sz w:val="24"/>
        </w:rPr>
        <w:t>Average value</w:t>
      </w:r>
      <w:r w:rsidRPr="00EC3B32">
        <w:rPr>
          <w:sz w:val="24"/>
        </w:rPr>
        <w:t xml:space="preserve"> </w:t>
      </w:r>
      <w:r w:rsidR="00F25A2A">
        <w:rPr>
          <w:sz w:val="24"/>
        </w:rPr>
        <w:fldChar w:fldCharType="begin" w:fldLock="1"/>
      </w:r>
      <w:r w:rsidR="00F25A2A">
        <w:rPr>
          <w:sz w:val="24"/>
        </w:rPr>
        <w:instrText>ADDIN CSL_CITATION {"citationItems":[{"id":"ITEM-1","itemData":{"author":[{"dropping-particle":"","family":"Arikunto","given":"S","non-dropping-particle":"","parse-names":false,"suffix":""}],"id":"ITEM-1","issued":{"date-parts":[["2015"]]},"publisher":"Jakarta : Rineka Cipta","title":"Prosedur Penelitian Suatu Pendekatan Praktek","type":"book"},"uris":["http://www.mendeley.com/documents/?uuid=14b733b0-9230-4584-a23d-b9572b99b057"]}],"mendeley":{"formattedCitation":"(Arikunto, 2015)","plainTextFormattedCitation":"(Arikunto, 2015)","previouslyFormattedCitation":"(Arikunto, 2015)"},"properties":{"noteIndex":0},"schema":"https://github.com/citation-style-language/schema/raw/master/csl-citation.json"}</w:instrText>
      </w:r>
      <w:r w:rsidR="00F25A2A">
        <w:rPr>
          <w:sz w:val="24"/>
        </w:rPr>
        <w:fldChar w:fldCharType="separate"/>
      </w:r>
      <w:r w:rsidR="00F25A2A" w:rsidRPr="00644084">
        <w:rPr>
          <w:noProof/>
          <w:sz w:val="24"/>
        </w:rPr>
        <w:t>(Arikunto, 2015)</w:t>
      </w:r>
      <w:r w:rsidR="00F25A2A">
        <w:rPr>
          <w:sz w:val="24"/>
        </w:rPr>
        <w:fldChar w:fldCharType="end"/>
      </w:r>
    </w:p>
    <w:p w14:paraId="452FA856" w14:textId="77777777" w:rsidR="00EC3B32" w:rsidRDefault="00EC3B32" w:rsidP="00EC3B32">
      <w:pPr>
        <w:pStyle w:val="abstrak"/>
        <w:spacing w:line="360" w:lineRule="auto"/>
        <w:ind w:left="0" w:right="-25"/>
        <w:rPr>
          <w:sz w:val="24"/>
        </w:rPr>
      </w:pPr>
      <w:r w:rsidRPr="00EC3B32">
        <w:rPr>
          <w:sz w:val="24"/>
        </w:rPr>
        <w:t>The child's average score is calculated using the formula</w:t>
      </w:r>
    </w:p>
    <w:p w14:paraId="79643911" w14:textId="71F7A988" w:rsidR="00F25A2A" w:rsidRPr="000C490C" w:rsidRDefault="00F25A2A" w:rsidP="00F25A2A">
      <w:pPr>
        <w:pStyle w:val="abstrak"/>
        <w:spacing w:line="360" w:lineRule="auto"/>
        <w:ind w:right="-25"/>
        <w:rPr>
          <w:sz w:val="24"/>
        </w:rPr>
      </w:pPr>
      <m:oMathPara>
        <m:oMathParaPr>
          <m:jc m:val="left"/>
        </m:oMathParaPr>
        <m:oMath>
          <m:r>
            <w:rPr>
              <w:rFonts w:ascii="Cambria Math" w:hAnsi="Cambria Math"/>
              <w:sz w:val="24"/>
              <w:lang w:val="id-ID"/>
            </w:rPr>
            <m:t>x=</m:t>
          </m:r>
          <m:f>
            <m:fPr>
              <m:ctrlPr>
                <w:rPr>
                  <w:rFonts w:ascii="Cambria Math" w:hAnsi="Cambria Math"/>
                  <w:i/>
                  <w:lang w:val="id-ID"/>
                </w:rPr>
              </m:ctrlPr>
            </m:fPr>
            <m:num>
              <m:nary>
                <m:naryPr>
                  <m:chr m:val="∑"/>
                  <m:limLoc m:val="undOvr"/>
                  <m:subHide m:val="1"/>
                  <m:supHide m:val="1"/>
                  <m:ctrlPr>
                    <w:rPr>
                      <w:rFonts w:ascii="Cambria Math" w:hAnsi="Cambria Math"/>
                      <w:i/>
                      <w:lang w:val="id-ID"/>
                    </w:rPr>
                  </m:ctrlPr>
                </m:naryPr>
                <m:sub/>
                <m:sup/>
                <m:e>
                  <m:r>
                    <w:rPr>
                      <w:rFonts w:ascii="Cambria Math" w:hAnsi="Cambria Math"/>
                      <w:sz w:val="24"/>
                      <w:lang w:val="id-ID"/>
                    </w:rPr>
                    <m:t>x</m:t>
                  </m:r>
                </m:e>
              </m:nary>
            </m:num>
            <m:den>
              <m:r>
                <w:rPr>
                  <w:rFonts w:ascii="Cambria Math" w:hAnsi="Cambria Math"/>
                  <w:sz w:val="24"/>
                  <w:lang w:val="id-ID"/>
                </w:rPr>
                <m:t>N</m:t>
              </m:r>
            </m:den>
          </m:f>
        </m:oMath>
      </m:oMathPara>
    </w:p>
    <w:p w14:paraId="14EE3B3D" w14:textId="38A87A36" w:rsidR="00F25A2A" w:rsidRPr="000C490C" w:rsidRDefault="00EC3B32" w:rsidP="00F25A2A">
      <w:pPr>
        <w:pStyle w:val="abstrak"/>
        <w:ind w:left="0" w:right="-25"/>
        <w:rPr>
          <w:sz w:val="24"/>
        </w:rPr>
      </w:pPr>
      <w:r>
        <w:rPr>
          <w:sz w:val="24"/>
        </w:rPr>
        <w:t>Information:</w:t>
      </w:r>
    </w:p>
    <w:p w14:paraId="12634298" w14:textId="42EA7D2B" w:rsidR="00F25A2A" w:rsidRPr="000C490C" w:rsidRDefault="00F25A2A" w:rsidP="00F25A2A">
      <w:pPr>
        <w:pStyle w:val="abstrak"/>
        <w:ind w:left="0" w:right="-25"/>
        <w:rPr>
          <w:sz w:val="24"/>
        </w:rPr>
      </w:pPr>
      <w:r>
        <w:rPr>
          <w:sz w:val="24"/>
        </w:rPr>
        <w:t>X</w:t>
      </w:r>
      <w:r>
        <w:rPr>
          <w:sz w:val="24"/>
        </w:rPr>
        <w:tab/>
      </w:r>
      <w:r w:rsidRPr="000C490C">
        <w:rPr>
          <w:sz w:val="24"/>
        </w:rPr>
        <w:t xml:space="preserve">: </w:t>
      </w:r>
      <w:r w:rsidR="00EC3B32" w:rsidRPr="00EC3B32">
        <w:rPr>
          <w:sz w:val="24"/>
        </w:rPr>
        <w:t>Average final score</w:t>
      </w:r>
    </w:p>
    <w:p w14:paraId="2CF98872" w14:textId="77777777" w:rsidR="00EC3B32" w:rsidRDefault="00F25A2A" w:rsidP="00F25A2A">
      <w:pPr>
        <w:pStyle w:val="abstrak"/>
        <w:ind w:left="0" w:right="-25"/>
        <w:rPr>
          <w:sz w:val="24"/>
        </w:rPr>
      </w:pPr>
      <w:proofErr w:type="spellStart"/>
      <w:r w:rsidRPr="000C490C">
        <w:rPr>
          <w:sz w:val="24"/>
        </w:rPr>
        <w:t>Σx</w:t>
      </w:r>
      <w:proofErr w:type="spellEnd"/>
      <w:r w:rsidRPr="000C490C">
        <w:rPr>
          <w:sz w:val="24"/>
        </w:rPr>
        <w:tab/>
        <w:t xml:space="preserve">: </w:t>
      </w:r>
      <w:r w:rsidR="00EC3B32" w:rsidRPr="00EC3B32">
        <w:rPr>
          <w:sz w:val="24"/>
        </w:rPr>
        <w:t>Total final score</w:t>
      </w:r>
    </w:p>
    <w:p w14:paraId="1F180092" w14:textId="77777777" w:rsidR="00EC3B32" w:rsidRPr="00EC3B32" w:rsidRDefault="00F25A2A" w:rsidP="00EC3B32">
      <w:pPr>
        <w:rPr>
          <w:rFonts w:ascii="Times New Roman" w:eastAsia="SimSun" w:hAnsi="Times New Roman" w:cs="Times New Roman"/>
          <w:spacing w:val="-1"/>
          <w:sz w:val="24"/>
          <w:szCs w:val="24"/>
        </w:rPr>
      </w:pPr>
      <w:r w:rsidRPr="000C490C">
        <w:rPr>
          <w:sz w:val="24"/>
        </w:rPr>
        <w:t>N</w:t>
      </w:r>
      <w:r w:rsidRPr="000C490C">
        <w:rPr>
          <w:sz w:val="24"/>
        </w:rPr>
        <w:tab/>
        <w:t xml:space="preserve">: </w:t>
      </w:r>
      <w:r w:rsidR="00EC3B32" w:rsidRPr="00EC3B32">
        <w:rPr>
          <w:rFonts w:ascii="Times New Roman" w:eastAsia="SimSun" w:hAnsi="Times New Roman" w:cs="Times New Roman"/>
          <w:spacing w:val="-1"/>
          <w:sz w:val="24"/>
          <w:szCs w:val="24"/>
        </w:rPr>
        <w:t>Number of children</w:t>
      </w:r>
    </w:p>
    <w:p w14:paraId="6B8D09D5" w14:textId="76DA9244" w:rsidR="00F25A2A" w:rsidRPr="000C490C" w:rsidRDefault="00F25A2A" w:rsidP="00EC3B32">
      <w:pPr>
        <w:pStyle w:val="abstrak"/>
        <w:ind w:left="0" w:right="-25"/>
        <w:rPr>
          <w:sz w:val="24"/>
        </w:rPr>
      </w:pPr>
    </w:p>
    <w:p w14:paraId="7B67C233" w14:textId="77777777" w:rsidR="00EC3B32" w:rsidRPr="00EC3B32" w:rsidRDefault="00EC3B32" w:rsidP="00EC3B32">
      <w:pPr>
        <w:pStyle w:val="abstrak"/>
        <w:spacing w:line="360" w:lineRule="auto"/>
        <w:ind w:left="0" w:right="-25" w:firstLine="567"/>
        <w:rPr>
          <w:sz w:val="24"/>
          <w:lang w:val="en-ID"/>
        </w:rPr>
      </w:pPr>
      <w:r w:rsidRPr="00EC3B32">
        <w:rPr>
          <w:sz w:val="24"/>
          <w:lang w:val="en"/>
        </w:rPr>
        <w:t>The percentage of complete learning classically and individually. Mastery learning classically is calculated using the formula:</w:t>
      </w:r>
    </w:p>
    <w:p w14:paraId="6B5BF108" w14:textId="77777777" w:rsidR="00F25A2A" w:rsidRPr="000C490C" w:rsidRDefault="00F25A2A" w:rsidP="00F25A2A">
      <w:pPr>
        <w:pStyle w:val="abstrak"/>
        <w:spacing w:line="360" w:lineRule="auto"/>
        <w:ind w:left="0" w:right="-25"/>
        <w:rPr>
          <w:sz w:val="24"/>
          <w:lang w:val="id-ID"/>
        </w:rPr>
      </w:pPr>
      <w:r w:rsidRPr="000C490C">
        <w:rPr>
          <w:sz w:val="24"/>
        </w:rPr>
        <w:tab/>
      </w:r>
      <w:r w:rsidRPr="000C490C">
        <w:rPr>
          <w:sz w:val="24"/>
          <w:lang w:val="id-ID"/>
        </w:rPr>
        <w:t xml:space="preserve">P = </w:t>
      </w:r>
      <m:oMath>
        <m:f>
          <m:fPr>
            <m:ctrlPr>
              <w:rPr>
                <w:rFonts w:ascii="Cambria Math" w:hAnsi="Cambria Math"/>
                <w:i/>
                <w:lang w:val="id-ID"/>
              </w:rPr>
            </m:ctrlPr>
          </m:fPr>
          <m:num>
            <m:r>
              <w:rPr>
                <w:rFonts w:ascii="Cambria Math" w:hAnsi="Cambria Math"/>
                <w:sz w:val="24"/>
                <w:lang w:val="id-ID"/>
              </w:rPr>
              <m:t>n</m:t>
            </m:r>
          </m:num>
          <m:den>
            <m:r>
              <w:rPr>
                <w:rFonts w:ascii="Cambria Math" w:hAnsi="Cambria Math"/>
                <w:sz w:val="24"/>
                <w:lang w:val="id-ID"/>
              </w:rPr>
              <m:t>N</m:t>
            </m:r>
          </m:den>
        </m:f>
        <m:r>
          <w:rPr>
            <w:rFonts w:ascii="Cambria Math" w:hAnsi="Cambria Math"/>
            <w:sz w:val="24"/>
            <w:lang w:val="id-ID"/>
          </w:rPr>
          <m:t>x</m:t>
        </m:r>
      </m:oMath>
      <w:r w:rsidRPr="000C490C">
        <w:rPr>
          <w:sz w:val="24"/>
          <w:lang w:val="id-ID"/>
        </w:rPr>
        <w:t>100%</w:t>
      </w:r>
    </w:p>
    <w:p w14:paraId="413AB5B2" w14:textId="1FFC4625" w:rsidR="00F25A2A" w:rsidRPr="000C490C" w:rsidRDefault="00EC3B32" w:rsidP="00F25A2A">
      <w:pPr>
        <w:pStyle w:val="abstrak"/>
        <w:ind w:left="0" w:right="-25"/>
        <w:rPr>
          <w:sz w:val="24"/>
        </w:rPr>
      </w:pPr>
      <w:proofErr w:type="gramStart"/>
      <w:r>
        <w:rPr>
          <w:sz w:val="24"/>
        </w:rPr>
        <w:t xml:space="preserve">Information </w:t>
      </w:r>
      <w:r w:rsidR="00F25A2A" w:rsidRPr="000C490C">
        <w:rPr>
          <w:sz w:val="24"/>
        </w:rPr>
        <w:t>:</w:t>
      </w:r>
      <w:proofErr w:type="gramEnd"/>
    </w:p>
    <w:p w14:paraId="045935D3" w14:textId="2AB8DE0B" w:rsidR="00F25A2A" w:rsidRPr="000C490C" w:rsidRDefault="00F25A2A" w:rsidP="00F25A2A">
      <w:pPr>
        <w:pStyle w:val="abstrak"/>
        <w:ind w:left="0" w:right="-25"/>
        <w:rPr>
          <w:sz w:val="24"/>
        </w:rPr>
      </w:pPr>
      <w:r w:rsidRPr="000C490C">
        <w:rPr>
          <w:sz w:val="24"/>
        </w:rPr>
        <w:t>P</w:t>
      </w:r>
      <w:r w:rsidRPr="000C490C">
        <w:rPr>
          <w:sz w:val="24"/>
        </w:rPr>
        <w:tab/>
        <w:t xml:space="preserve">:  </w:t>
      </w:r>
      <w:r w:rsidR="003A5486" w:rsidRPr="003A5486">
        <w:rPr>
          <w:sz w:val="24"/>
        </w:rPr>
        <w:t>Ability level</w:t>
      </w:r>
    </w:p>
    <w:p w14:paraId="2FB331E2" w14:textId="77777777" w:rsidR="003A5486" w:rsidRDefault="00F25A2A" w:rsidP="003A5486">
      <w:pPr>
        <w:pStyle w:val="abstrak"/>
        <w:ind w:left="0" w:right="-25"/>
        <w:rPr>
          <w:sz w:val="24"/>
        </w:rPr>
      </w:pPr>
      <w:r w:rsidRPr="000C490C">
        <w:rPr>
          <w:sz w:val="24"/>
        </w:rPr>
        <w:t>n</w:t>
      </w:r>
      <w:r w:rsidRPr="000C490C">
        <w:rPr>
          <w:sz w:val="24"/>
        </w:rPr>
        <w:tab/>
        <w:t xml:space="preserve">: </w:t>
      </w:r>
      <w:r w:rsidR="003A5486" w:rsidRPr="003A5486">
        <w:rPr>
          <w:sz w:val="24"/>
        </w:rPr>
        <w:t>The number of children's scores obtained from the data</w:t>
      </w:r>
    </w:p>
    <w:p w14:paraId="59B2B13D" w14:textId="03F02B21" w:rsidR="003A5486" w:rsidRPr="003A5486" w:rsidRDefault="00F25A2A" w:rsidP="003A5486">
      <w:pPr>
        <w:pStyle w:val="abstrak"/>
        <w:ind w:left="0" w:right="-25"/>
        <w:rPr>
          <w:sz w:val="24"/>
        </w:rPr>
      </w:pPr>
      <w:r w:rsidRPr="000C490C">
        <w:rPr>
          <w:sz w:val="24"/>
        </w:rPr>
        <w:t>N</w:t>
      </w:r>
      <w:r w:rsidRPr="000C490C">
        <w:rPr>
          <w:sz w:val="24"/>
        </w:rPr>
        <w:tab/>
        <w:t xml:space="preserve">: </w:t>
      </w:r>
      <w:r w:rsidR="003A5486" w:rsidRPr="003A5486">
        <w:rPr>
          <w:sz w:val="24"/>
        </w:rPr>
        <w:t>Number of children</w:t>
      </w:r>
    </w:p>
    <w:p w14:paraId="1CC17958" w14:textId="3746684C" w:rsidR="00F25A2A" w:rsidRDefault="00F25A2A" w:rsidP="003A5486">
      <w:pPr>
        <w:pStyle w:val="abstrak"/>
        <w:ind w:left="0" w:right="-25"/>
        <w:rPr>
          <w:sz w:val="24"/>
        </w:rPr>
      </w:pPr>
    </w:p>
    <w:p w14:paraId="4C3579AD" w14:textId="77777777" w:rsidR="001D1B8E" w:rsidRPr="001D1B8E" w:rsidRDefault="001D1B8E" w:rsidP="001D1B8E">
      <w:pPr>
        <w:pStyle w:val="abstrak"/>
        <w:spacing w:line="360" w:lineRule="auto"/>
        <w:ind w:left="0" w:right="-25"/>
        <w:jc w:val="left"/>
        <w:rPr>
          <w:b/>
          <w:sz w:val="24"/>
          <w:lang w:val="en-ID"/>
        </w:rPr>
      </w:pPr>
      <w:r w:rsidRPr="001D1B8E">
        <w:rPr>
          <w:b/>
          <w:sz w:val="24"/>
          <w:lang w:val="en"/>
        </w:rPr>
        <w:t>RESULTS AND DISCUSSION</w:t>
      </w:r>
    </w:p>
    <w:p w14:paraId="5E55F1C6" w14:textId="77777777" w:rsidR="003A5486" w:rsidRDefault="003A5486" w:rsidP="003A5486">
      <w:pPr>
        <w:pStyle w:val="abstrak"/>
        <w:spacing w:line="360" w:lineRule="auto"/>
        <w:ind w:left="0" w:right="-25" w:firstLine="567"/>
        <w:rPr>
          <w:sz w:val="24"/>
          <w:lang w:val="id-ID"/>
        </w:rPr>
      </w:pPr>
      <w:r w:rsidRPr="003A5486">
        <w:rPr>
          <w:sz w:val="24"/>
          <w:lang w:val="id-ID"/>
        </w:rPr>
        <w:t>After carrying out the process of the first cycle of activities, the researchers made reflections for the improvement of learning activities. From the results of the activities carried out by the children of 15 children, only 2 children received the BSB predicate (</w:t>
      </w:r>
      <w:bookmarkStart w:id="0" w:name="_Hlk106995738"/>
      <w:r w:rsidRPr="003A5486">
        <w:rPr>
          <w:sz w:val="24"/>
          <w:lang w:val="id-ID"/>
        </w:rPr>
        <w:t>Developing Very Well</w:t>
      </w:r>
      <w:bookmarkEnd w:id="0"/>
      <w:r w:rsidRPr="003A5486">
        <w:rPr>
          <w:sz w:val="24"/>
          <w:lang w:val="id-ID"/>
        </w:rPr>
        <w:t>), there were 3 children obtained the BSH predicate (</w:t>
      </w:r>
      <w:bookmarkStart w:id="1" w:name="_Hlk106995712"/>
      <w:r w:rsidRPr="003A5486">
        <w:rPr>
          <w:sz w:val="24"/>
          <w:lang w:val="id-ID"/>
        </w:rPr>
        <w:t>Developing As Expected</w:t>
      </w:r>
      <w:bookmarkEnd w:id="1"/>
      <w:r w:rsidRPr="003A5486">
        <w:rPr>
          <w:sz w:val="24"/>
          <w:lang w:val="id-ID"/>
        </w:rPr>
        <w:t>), there were 4 children obtained the MB predicate (</w:t>
      </w:r>
      <w:bookmarkStart w:id="2" w:name="_Hlk106995723"/>
      <w:r w:rsidRPr="003A5486">
        <w:rPr>
          <w:sz w:val="24"/>
          <w:lang w:val="id-ID"/>
        </w:rPr>
        <w:t>Starting to Develop</w:t>
      </w:r>
      <w:bookmarkEnd w:id="2"/>
      <w:r w:rsidRPr="003A5486">
        <w:rPr>
          <w:sz w:val="24"/>
          <w:lang w:val="id-ID"/>
        </w:rPr>
        <w:t>) and 6 children get the title BB (Undeveloped). These results are assumed because the explanation given by the researcher is not understood by children, teaching aids are not suitable and interesting for the development of children's abilities, the learning methods used are less attractive so that children get bored quickly, how to explain learning activities need to be improved and developed and the assessment used has not according to the indicators of child development. In the first cycle of research, there were several findings that caught the attention of researchers, teachers and colleagues, namely: the process of learning activities took place less than pleasantly, although there were still many shortcomings, only 2 children who could carry out activities according to predetermined indicators, 6 children who had not can follow the activities well, this can be seen from the three aspects of the research that have not been fulfilled and the children are not focused and feel bored because the media and activity methods are less attractive. This can be illustrated in the table below:</w:t>
      </w:r>
    </w:p>
    <w:p w14:paraId="23FBC900" w14:textId="77777777" w:rsidR="00493CB2" w:rsidRPr="00493CB2" w:rsidRDefault="00493CB2" w:rsidP="00493CB2">
      <w:pPr>
        <w:pStyle w:val="abstrak"/>
        <w:spacing w:line="360" w:lineRule="auto"/>
        <w:ind w:right="-25"/>
        <w:jc w:val="center"/>
        <w:rPr>
          <w:b/>
          <w:sz w:val="24"/>
          <w:lang w:val="en-ID"/>
        </w:rPr>
      </w:pPr>
      <w:r w:rsidRPr="00493CB2">
        <w:rPr>
          <w:b/>
          <w:sz w:val="24"/>
          <w:lang w:val="en"/>
        </w:rPr>
        <w:t xml:space="preserve">Table of Results of Cycle </w:t>
      </w:r>
      <w:proofErr w:type="gramStart"/>
      <w:r w:rsidRPr="00493CB2">
        <w:rPr>
          <w:b/>
          <w:sz w:val="24"/>
          <w:lang w:val="en"/>
        </w:rPr>
        <w:t>I .</w:t>
      </w:r>
      <w:proofErr w:type="gramEnd"/>
      <w:r w:rsidRPr="00493CB2">
        <w:rPr>
          <w:b/>
          <w:sz w:val="24"/>
          <w:lang w:val="en"/>
        </w:rPr>
        <w:t xml:space="preserve"> Assessment Results</w:t>
      </w:r>
    </w:p>
    <w:tbl>
      <w:tblPr>
        <w:tblStyle w:val="TableGrid"/>
        <w:tblW w:w="791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4570"/>
        <w:gridCol w:w="709"/>
        <w:gridCol w:w="709"/>
        <w:gridCol w:w="709"/>
        <w:gridCol w:w="708"/>
      </w:tblGrid>
      <w:tr w:rsidR="00F25A2A" w:rsidRPr="00F25A2A" w14:paraId="3E0B5F7D" w14:textId="77777777" w:rsidTr="00206B40">
        <w:trPr>
          <w:jc w:val="center"/>
        </w:trPr>
        <w:tc>
          <w:tcPr>
            <w:tcW w:w="510" w:type="dxa"/>
            <w:vMerge w:val="restart"/>
            <w:tcBorders>
              <w:top w:val="single" w:sz="4" w:space="0" w:color="auto"/>
              <w:left w:val="nil"/>
              <w:bottom w:val="single" w:sz="4" w:space="0" w:color="auto"/>
              <w:right w:val="nil"/>
            </w:tcBorders>
            <w:hideMark/>
          </w:tcPr>
          <w:p w14:paraId="000147A9" w14:textId="77777777" w:rsidR="00F25A2A" w:rsidRPr="00F25A2A" w:rsidRDefault="00F25A2A" w:rsidP="00F25A2A">
            <w:pPr>
              <w:pStyle w:val="NoSpacing"/>
              <w:rPr>
                <w:rStyle w:val="fontstyle11"/>
                <w:rFonts w:ascii="Times New Roman" w:eastAsiaTheme="minorEastAsia" w:hAnsi="Times New Roman"/>
                <w:lang w:eastAsia="en-ID"/>
              </w:rPr>
            </w:pPr>
            <w:r w:rsidRPr="00F25A2A">
              <w:rPr>
                <w:rStyle w:val="fontstyle11"/>
                <w:rFonts w:ascii="Times New Roman" w:eastAsiaTheme="minorEastAsia" w:hAnsi="Times New Roman"/>
              </w:rPr>
              <w:t>No</w:t>
            </w:r>
          </w:p>
        </w:tc>
        <w:tc>
          <w:tcPr>
            <w:tcW w:w="4570" w:type="dxa"/>
            <w:vMerge w:val="restart"/>
            <w:tcBorders>
              <w:top w:val="single" w:sz="4" w:space="0" w:color="auto"/>
              <w:left w:val="nil"/>
              <w:bottom w:val="single" w:sz="4" w:space="0" w:color="auto"/>
              <w:right w:val="nil"/>
            </w:tcBorders>
            <w:hideMark/>
          </w:tcPr>
          <w:p w14:paraId="2FEAE147" w14:textId="77777777" w:rsidR="00493CB2" w:rsidRPr="00493CB2" w:rsidRDefault="00493CB2" w:rsidP="003A5146">
            <w:pPr>
              <w:pStyle w:val="NoSpacing"/>
              <w:jc w:val="center"/>
              <w:rPr>
                <w:rFonts w:ascii="Times New Roman" w:eastAsiaTheme="minorEastAsia" w:hAnsi="Times New Roman"/>
                <w:color w:val="000000"/>
                <w:sz w:val="24"/>
                <w:szCs w:val="24"/>
                <w:lang w:val="en-ID"/>
              </w:rPr>
            </w:pPr>
            <w:r w:rsidRPr="00493CB2">
              <w:rPr>
                <w:rFonts w:ascii="Times New Roman" w:eastAsiaTheme="minorEastAsia" w:hAnsi="Times New Roman"/>
                <w:color w:val="000000"/>
                <w:sz w:val="24"/>
                <w:szCs w:val="24"/>
                <w:lang w:val="en"/>
              </w:rPr>
              <w:t>Observed aspects</w:t>
            </w:r>
          </w:p>
          <w:p w14:paraId="4C26BEEA" w14:textId="11F64612" w:rsidR="00F25A2A" w:rsidRPr="00F25A2A" w:rsidRDefault="00F25A2A" w:rsidP="00F25A2A">
            <w:pPr>
              <w:pStyle w:val="NoSpacing"/>
              <w:rPr>
                <w:rStyle w:val="fontstyle11"/>
                <w:rFonts w:ascii="Times New Roman" w:eastAsiaTheme="minorEastAsia" w:hAnsi="Times New Roman"/>
                <w:lang w:eastAsia="en-ID"/>
              </w:rPr>
            </w:pPr>
          </w:p>
        </w:tc>
        <w:tc>
          <w:tcPr>
            <w:tcW w:w="2835" w:type="dxa"/>
            <w:gridSpan w:val="4"/>
            <w:tcBorders>
              <w:top w:val="single" w:sz="4" w:space="0" w:color="auto"/>
              <w:left w:val="nil"/>
              <w:bottom w:val="single" w:sz="4" w:space="0" w:color="auto"/>
              <w:right w:val="nil"/>
            </w:tcBorders>
            <w:hideMark/>
          </w:tcPr>
          <w:p w14:paraId="0576EA69" w14:textId="3F46FDAC" w:rsidR="00F25A2A" w:rsidRPr="00493CB2" w:rsidRDefault="00493CB2" w:rsidP="00493CB2">
            <w:pPr>
              <w:pStyle w:val="NoSpacing"/>
              <w:jc w:val="center"/>
              <w:rPr>
                <w:rStyle w:val="fontstyle11"/>
                <w:rFonts w:ascii="Times New Roman" w:eastAsiaTheme="minorEastAsia" w:hAnsi="Times New Roman"/>
                <w:lang w:val="en-ID"/>
              </w:rPr>
            </w:pPr>
            <w:r w:rsidRPr="00493CB2">
              <w:rPr>
                <w:rFonts w:ascii="Times New Roman" w:eastAsiaTheme="minorEastAsia" w:hAnsi="Times New Roman"/>
                <w:color w:val="000000"/>
                <w:sz w:val="24"/>
                <w:szCs w:val="24"/>
                <w:lang w:val="en"/>
              </w:rPr>
              <w:t>Number of children</w:t>
            </w:r>
          </w:p>
        </w:tc>
      </w:tr>
      <w:tr w:rsidR="00F25A2A" w:rsidRPr="00F25A2A" w14:paraId="38E582F3" w14:textId="77777777" w:rsidTr="00206B40">
        <w:trPr>
          <w:jc w:val="center"/>
        </w:trPr>
        <w:tc>
          <w:tcPr>
            <w:tcW w:w="510" w:type="dxa"/>
            <w:vMerge/>
            <w:tcBorders>
              <w:top w:val="single" w:sz="4" w:space="0" w:color="auto"/>
              <w:left w:val="nil"/>
              <w:bottom w:val="single" w:sz="4" w:space="0" w:color="auto"/>
              <w:right w:val="nil"/>
            </w:tcBorders>
            <w:vAlign w:val="center"/>
            <w:hideMark/>
          </w:tcPr>
          <w:p w14:paraId="555B11BB" w14:textId="77777777" w:rsidR="00F25A2A" w:rsidRPr="00F25A2A" w:rsidRDefault="00F25A2A" w:rsidP="00F25A2A">
            <w:pPr>
              <w:pStyle w:val="NoSpacing"/>
              <w:rPr>
                <w:rStyle w:val="fontstyle11"/>
                <w:rFonts w:ascii="Times New Roman" w:eastAsiaTheme="minorEastAsia" w:hAnsi="Times New Roman"/>
                <w:lang w:eastAsia="en-ID"/>
              </w:rPr>
            </w:pPr>
          </w:p>
        </w:tc>
        <w:tc>
          <w:tcPr>
            <w:tcW w:w="4570" w:type="dxa"/>
            <w:vMerge/>
            <w:tcBorders>
              <w:top w:val="single" w:sz="4" w:space="0" w:color="auto"/>
              <w:left w:val="nil"/>
              <w:bottom w:val="single" w:sz="4" w:space="0" w:color="auto"/>
              <w:right w:val="nil"/>
            </w:tcBorders>
            <w:vAlign w:val="center"/>
            <w:hideMark/>
          </w:tcPr>
          <w:p w14:paraId="21C40C2D" w14:textId="77777777" w:rsidR="00F25A2A" w:rsidRPr="00F25A2A" w:rsidRDefault="00F25A2A" w:rsidP="00F25A2A">
            <w:pPr>
              <w:pStyle w:val="NoSpacing"/>
              <w:rPr>
                <w:rStyle w:val="fontstyle11"/>
                <w:rFonts w:ascii="Times New Roman" w:eastAsiaTheme="minorEastAsia" w:hAnsi="Times New Roman"/>
                <w:lang w:eastAsia="en-ID"/>
              </w:rPr>
            </w:pPr>
          </w:p>
        </w:tc>
        <w:tc>
          <w:tcPr>
            <w:tcW w:w="709" w:type="dxa"/>
            <w:tcBorders>
              <w:top w:val="single" w:sz="4" w:space="0" w:color="auto"/>
              <w:left w:val="nil"/>
              <w:bottom w:val="single" w:sz="4" w:space="0" w:color="auto"/>
              <w:right w:val="nil"/>
            </w:tcBorders>
            <w:hideMark/>
          </w:tcPr>
          <w:p w14:paraId="7913DAA2"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BB</w:t>
            </w:r>
          </w:p>
        </w:tc>
        <w:tc>
          <w:tcPr>
            <w:tcW w:w="709" w:type="dxa"/>
            <w:tcBorders>
              <w:top w:val="single" w:sz="4" w:space="0" w:color="auto"/>
              <w:left w:val="nil"/>
              <w:bottom w:val="single" w:sz="4" w:space="0" w:color="auto"/>
              <w:right w:val="nil"/>
            </w:tcBorders>
            <w:hideMark/>
          </w:tcPr>
          <w:p w14:paraId="09B77337"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MB</w:t>
            </w:r>
          </w:p>
        </w:tc>
        <w:tc>
          <w:tcPr>
            <w:tcW w:w="709" w:type="dxa"/>
            <w:tcBorders>
              <w:top w:val="single" w:sz="4" w:space="0" w:color="auto"/>
              <w:left w:val="nil"/>
              <w:bottom w:val="single" w:sz="4" w:space="0" w:color="auto"/>
              <w:right w:val="nil"/>
            </w:tcBorders>
            <w:hideMark/>
          </w:tcPr>
          <w:p w14:paraId="5DCBA9EB"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BSH</w:t>
            </w:r>
          </w:p>
        </w:tc>
        <w:tc>
          <w:tcPr>
            <w:tcW w:w="708" w:type="dxa"/>
            <w:tcBorders>
              <w:top w:val="single" w:sz="4" w:space="0" w:color="auto"/>
              <w:left w:val="nil"/>
              <w:bottom w:val="single" w:sz="4" w:space="0" w:color="auto"/>
              <w:right w:val="nil"/>
            </w:tcBorders>
            <w:hideMark/>
          </w:tcPr>
          <w:p w14:paraId="69428B43"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BSB</w:t>
            </w:r>
          </w:p>
        </w:tc>
      </w:tr>
      <w:tr w:rsidR="00F25A2A" w:rsidRPr="00F25A2A" w14:paraId="1552E9A7" w14:textId="77777777" w:rsidTr="00206B40">
        <w:trPr>
          <w:jc w:val="center"/>
        </w:trPr>
        <w:tc>
          <w:tcPr>
            <w:tcW w:w="510" w:type="dxa"/>
            <w:tcBorders>
              <w:top w:val="single" w:sz="4" w:space="0" w:color="auto"/>
              <w:left w:val="nil"/>
              <w:bottom w:val="single" w:sz="4" w:space="0" w:color="auto"/>
              <w:right w:val="nil"/>
            </w:tcBorders>
            <w:hideMark/>
          </w:tcPr>
          <w:p w14:paraId="57DD768C" w14:textId="77777777" w:rsidR="00F25A2A" w:rsidRPr="00F25A2A" w:rsidRDefault="00F25A2A" w:rsidP="00F25A2A">
            <w:pPr>
              <w:pStyle w:val="NoSpacing"/>
              <w:rPr>
                <w:rStyle w:val="fontstyle11"/>
                <w:rFonts w:ascii="Times New Roman" w:eastAsiaTheme="minorEastAsia" w:hAnsi="Times New Roman"/>
                <w:lang w:eastAsia="en-ID"/>
              </w:rPr>
            </w:pPr>
            <w:r w:rsidRPr="00F25A2A">
              <w:rPr>
                <w:rStyle w:val="fontstyle11"/>
                <w:rFonts w:ascii="Times New Roman" w:eastAsiaTheme="minorEastAsia" w:hAnsi="Times New Roman"/>
              </w:rPr>
              <w:t>1.</w:t>
            </w:r>
          </w:p>
        </w:tc>
        <w:tc>
          <w:tcPr>
            <w:tcW w:w="4570" w:type="dxa"/>
            <w:tcBorders>
              <w:top w:val="single" w:sz="4" w:space="0" w:color="auto"/>
              <w:left w:val="nil"/>
              <w:bottom w:val="single" w:sz="4" w:space="0" w:color="auto"/>
              <w:right w:val="nil"/>
            </w:tcBorders>
            <w:hideMark/>
          </w:tcPr>
          <w:p w14:paraId="6619C3A1" w14:textId="4CCE1911" w:rsidR="00F25A2A" w:rsidRPr="0037771C" w:rsidRDefault="0037771C" w:rsidP="00F25A2A">
            <w:pPr>
              <w:pStyle w:val="NoSpacing"/>
              <w:rPr>
                <w:rStyle w:val="fontstyle11"/>
                <w:rFonts w:ascii="Times New Roman" w:hAnsi="Times New Roman"/>
                <w:color w:val="auto"/>
                <w:lang w:val="en-ID"/>
              </w:rPr>
            </w:pPr>
            <w:r w:rsidRPr="0037771C">
              <w:rPr>
                <w:rFonts w:ascii="Times New Roman" w:hAnsi="Times New Roman"/>
                <w:sz w:val="24"/>
                <w:szCs w:val="24"/>
                <w:lang w:val="en"/>
              </w:rPr>
              <w:t>Children can understand the teacher's explanatio</w:t>
            </w:r>
            <w:r>
              <w:rPr>
                <w:rFonts w:ascii="Times New Roman" w:hAnsi="Times New Roman"/>
                <w:sz w:val="24"/>
                <w:szCs w:val="24"/>
                <w:lang w:val="en"/>
              </w:rPr>
              <w:t>n</w:t>
            </w:r>
          </w:p>
        </w:tc>
        <w:tc>
          <w:tcPr>
            <w:tcW w:w="709" w:type="dxa"/>
            <w:tcBorders>
              <w:top w:val="single" w:sz="4" w:space="0" w:color="auto"/>
              <w:left w:val="nil"/>
              <w:bottom w:val="single" w:sz="4" w:space="0" w:color="auto"/>
              <w:right w:val="nil"/>
            </w:tcBorders>
            <w:hideMark/>
          </w:tcPr>
          <w:p w14:paraId="0572F17A"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6</w:t>
            </w:r>
          </w:p>
        </w:tc>
        <w:tc>
          <w:tcPr>
            <w:tcW w:w="709" w:type="dxa"/>
            <w:tcBorders>
              <w:top w:val="single" w:sz="4" w:space="0" w:color="auto"/>
              <w:left w:val="nil"/>
              <w:bottom w:val="single" w:sz="4" w:space="0" w:color="auto"/>
              <w:right w:val="nil"/>
            </w:tcBorders>
            <w:hideMark/>
          </w:tcPr>
          <w:p w14:paraId="25A67DB5"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4</w:t>
            </w:r>
          </w:p>
        </w:tc>
        <w:tc>
          <w:tcPr>
            <w:tcW w:w="709" w:type="dxa"/>
            <w:tcBorders>
              <w:top w:val="single" w:sz="4" w:space="0" w:color="auto"/>
              <w:left w:val="nil"/>
              <w:bottom w:val="single" w:sz="4" w:space="0" w:color="auto"/>
              <w:right w:val="nil"/>
            </w:tcBorders>
            <w:hideMark/>
          </w:tcPr>
          <w:p w14:paraId="7F315EEB"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3</w:t>
            </w:r>
          </w:p>
        </w:tc>
        <w:tc>
          <w:tcPr>
            <w:tcW w:w="708" w:type="dxa"/>
            <w:tcBorders>
              <w:top w:val="single" w:sz="4" w:space="0" w:color="auto"/>
              <w:left w:val="nil"/>
              <w:bottom w:val="single" w:sz="4" w:space="0" w:color="auto"/>
              <w:right w:val="nil"/>
            </w:tcBorders>
            <w:hideMark/>
          </w:tcPr>
          <w:p w14:paraId="2413593B"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2</w:t>
            </w:r>
          </w:p>
        </w:tc>
      </w:tr>
      <w:tr w:rsidR="00F25A2A" w:rsidRPr="00F25A2A" w14:paraId="104B4287" w14:textId="77777777" w:rsidTr="00206B40">
        <w:trPr>
          <w:jc w:val="center"/>
        </w:trPr>
        <w:tc>
          <w:tcPr>
            <w:tcW w:w="510" w:type="dxa"/>
            <w:tcBorders>
              <w:top w:val="single" w:sz="4" w:space="0" w:color="auto"/>
              <w:left w:val="nil"/>
              <w:bottom w:val="single" w:sz="4" w:space="0" w:color="auto"/>
              <w:right w:val="nil"/>
            </w:tcBorders>
          </w:tcPr>
          <w:p w14:paraId="28DA6E81" w14:textId="77777777" w:rsidR="00F25A2A" w:rsidRPr="00F25A2A" w:rsidRDefault="00F25A2A" w:rsidP="00F25A2A">
            <w:pPr>
              <w:pStyle w:val="NoSpacing"/>
              <w:rPr>
                <w:rStyle w:val="fontstyle11"/>
                <w:rFonts w:ascii="Times New Roman" w:eastAsiaTheme="minorEastAsia" w:hAnsi="Times New Roman"/>
                <w:lang w:eastAsia="en-ID"/>
              </w:rPr>
            </w:pPr>
          </w:p>
        </w:tc>
        <w:tc>
          <w:tcPr>
            <w:tcW w:w="4570" w:type="dxa"/>
            <w:tcBorders>
              <w:top w:val="single" w:sz="4" w:space="0" w:color="auto"/>
              <w:left w:val="nil"/>
              <w:bottom w:val="single" w:sz="4" w:space="0" w:color="auto"/>
              <w:right w:val="nil"/>
            </w:tcBorders>
            <w:hideMark/>
          </w:tcPr>
          <w:p w14:paraId="5ECE259A" w14:textId="30FF7A4F" w:rsidR="00F25A2A" w:rsidRPr="0037771C" w:rsidRDefault="0037771C" w:rsidP="00F25A2A">
            <w:pPr>
              <w:pStyle w:val="NoSpacing"/>
              <w:rPr>
                <w:rStyle w:val="fontstyle11"/>
                <w:rFonts w:ascii="Times New Roman" w:eastAsiaTheme="minorEastAsia" w:hAnsi="Times New Roman"/>
                <w:lang w:val="en-ID"/>
              </w:rPr>
            </w:pPr>
            <w:r w:rsidRPr="0037771C">
              <w:rPr>
                <w:rFonts w:ascii="Times New Roman" w:eastAsiaTheme="minorEastAsia" w:hAnsi="Times New Roman"/>
                <w:color w:val="000000"/>
                <w:sz w:val="24"/>
                <w:szCs w:val="24"/>
                <w:lang w:val="en"/>
              </w:rPr>
              <w:t>Percentage</w:t>
            </w:r>
          </w:p>
        </w:tc>
        <w:tc>
          <w:tcPr>
            <w:tcW w:w="709" w:type="dxa"/>
            <w:tcBorders>
              <w:top w:val="single" w:sz="4" w:space="0" w:color="auto"/>
              <w:left w:val="nil"/>
              <w:bottom w:val="single" w:sz="4" w:space="0" w:color="auto"/>
              <w:right w:val="nil"/>
            </w:tcBorders>
            <w:hideMark/>
          </w:tcPr>
          <w:p w14:paraId="25855D83"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40</w:t>
            </w:r>
            <w:r w:rsidRPr="00F25A2A">
              <w:rPr>
                <w:rStyle w:val="fontstyle11"/>
                <w:rFonts w:ascii="Times New Roman" w:eastAsiaTheme="minorEastAsia" w:hAnsi="Times New Roman"/>
              </w:rPr>
              <w:t>%</w:t>
            </w:r>
          </w:p>
        </w:tc>
        <w:tc>
          <w:tcPr>
            <w:tcW w:w="709" w:type="dxa"/>
            <w:tcBorders>
              <w:top w:val="single" w:sz="4" w:space="0" w:color="auto"/>
              <w:left w:val="nil"/>
              <w:bottom w:val="single" w:sz="4" w:space="0" w:color="auto"/>
              <w:right w:val="nil"/>
            </w:tcBorders>
            <w:hideMark/>
          </w:tcPr>
          <w:p w14:paraId="086138E5"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2</w:t>
            </w:r>
            <w:r w:rsidRPr="00F25A2A">
              <w:rPr>
                <w:rStyle w:val="fontstyle11"/>
                <w:rFonts w:ascii="Times New Roman" w:eastAsiaTheme="minorEastAsia" w:hAnsi="Times New Roman"/>
              </w:rPr>
              <w:t>7%</w:t>
            </w:r>
          </w:p>
        </w:tc>
        <w:tc>
          <w:tcPr>
            <w:tcW w:w="709" w:type="dxa"/>
            <w:tcBorders>
              <w:top w:val="single" w:sz="4" w:space="0" w:color="auto"/>
              <w:left w:val="nil"/>
              <w:bottom w:val="single" w:sz="4" w:space="0" w:color="auto"/>
              <w:right w:val="nil"/>
            </w:tcBorders>
            <w:hideMark/>
          </w:tcPr>
          <w:p w14:paraId="14D0558D"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20%</w:t>
            </w:r>
          </w:p>
        </w:tc>
        <w:tc>
          <w:tcPr>
            <w:tcW w:w="708" w:type="dxa"/>
            <w:tcBorders>
              <w:top w:val="single" w:sz="4" w:space="0" w:color="auto"/>
              <w:left w:val="nil"/>
              <w:bottom w:val="single" w:sz="4" w:space="0" w:color="auto"/>
              <w:right w:val="nil"/>
            </w:tcBorders>
            <w:hideMark/>
          </w:tcPr>
          <w:p w14:paraId="176ECA15"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13</w:t>
            </w:r>
            <w:r w:rsidRPr="00F25A2A">
              <w:rPr>
                <w:rStyle w:val="fontstyle11"/>
                <w:rFonts w:ascii="Times New Roman" w:eastAsiaTheme="minorEastAsia" w:hAnsi="Times New Roman"/>
              </w:rPr>
              <w:t>%</w:t>
            </w:r>
          </w:p>
        </w:tc>
      </w:tr>
      <w:tr w:rsidR="00F25A2A" w:rsidRPr="00F25A2A" w14:paraId="52358B36" w14:textId="77777777" w:rsidTr="00206B40">
        <w:trPr>
          <w:jc w:val="center"/>
        </w:trPr>
        <w:tc>
          <w:tcPr>
            <w:tcW w:w="510" w:type="dxa"/>
            <w:tcBorders>
              <w:top w:val="single" w:sz="4" w:space="0" w:color="auto"/>
              <w:left w:val="nil"/>
              <w:bottom w:val="single" w:sz="4" w:space="0" w:color="auto"/>
              <w:right w:val="nil"/>
            </w:tcBorders>
            <w:hideMark/>
          </w:tcPr>
          <w:p w14:paraId="3243DFAE" w14:textId="77777777" w:rsidR="00F25A2A" w:rsidRPr="00F25A2A" w:rsidRDefault="00F25A2A" w:rsidP="00F25A2A">
            <w:pPr>
              <w:pStyle w:val="NoSpacing"/>
              <w:rPr>
                <w:rStyle w:val="fontstyle11"/>
                <w:rFonts w:ascii="Times New Roman" w:eastAsiaTheme="minorEastAsia" w:hAnsi="Times New Roman"/>
                <w:lang w:eastAsia="en-ID"/>
              </w:rPr>
            </w:pPr>
            <w:r w:rsidRPr="00F25A2A">
              <w:rPr>
                <w:rStyle w:val="fontstyle11"/>
                <w:rFonts w:ascii="Times New Roman" w:eastAsiaTheme="minorEastAsia" w:hAnsi="Times New Roman"/>
              </w:rPr>
              <w:t>2.</w:t>
            </w:r>
          </w:p>
        </w:tc>
        <w:tc>
          <w:tcPr>
            <w:tcW w:w="4570" w:type="dxa"/>
            <w:tcBorders>
              <w:top w:val="single" w:sz="4" w:space="0" w:color="auto"/>
              <w:left w:val="nil"/>
              <w:bottom w:val="single" w:sz="4" w:space="0" w:color="auto"/>
              <w:right w:val="nil"/>
            </w:tcBorders>
            <w:hideMark/>
          </w:tcPr>
          <w:p w14:paraId="70E8D73F" w14:textId="009A134D" w:rsidR="00F25A2A" w:rsidRPr="0037771C" w:rsidRDefault="0037771C" w:rsidP="00F25A2A">
            <w:pPr>
              <w:pStyle w:val="NoSpacing"/>
              <w:rPr>
                <w:rStyle w:val="fontstyle11"/>
                <w:rFonts w:ascii="Times New Roman" w:hAnsi="Times New Roman"/>
                <w:color w:val="auto"/>
                <w:lang w:val="en-ID"/>
              </w:rPr>
            </w:pPr>
            <w:r w:rsidRPr="0037771C">
              <w:rPr>
                <w:rFonts w:ascii="Times New Roman" w:hAnsi="Times New Roman"/>
                <w:sz w:val="24"/>
                <w:szCs w:val="24"/>
                <w:lang w:val="en"/>
              </w:rPr>
              <w:t>Children can build a shape</w:t>
            </w:r>
          </w:p>
        </w:tc>
        <w:tc>
          <w:tcPr>
            <w:tcW w:w="709" w:type="dxa"/>
            <w:tcBorders>
              <w:top w:val="single" w:sz="4" w:space="0" w:color="auto"/>
              <w:left w:val="nil"/>
              <w:bottom w:val="single" w:sz="4" w:space="0" w:color="auto"/>
              <w:right w:val="nil"/>
            </w:tcBorders>
            <w:hideMark/>
          </w:tcPr>
          <w:p w14:paraId="2F967F34"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6</w:t>
            </w:r>
          </w:p>
        </w:tc>
        <w:tc>
          <w:tcPr>
            <w:tcW w:w="709" w:type="dxa"/>
            <w:tcBorders>
              <w:top w:val="single" w:sz="4" w:space="0" w:color="auto"/>
              <w:left w:val="nil"/>
              <w:bottom w:val="single" w:sz="4" w:space="0" w:color="auto"/>
              <w:right w:val="nil"/>
            </w:tcBorders>
            <w:hideMark/>
          </w:tcPr>
          <w:p w14:paraId="3B9AB659"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4</w:t>
            </w:r>
          </w:p>
        </w:tc>
        <w:tc>
          <w:tcPr>
            <w:tcW w:w="709" w:type="dxa"/>
            <w:tcBorders>
              <w:top w:val="single" w:sz="4" w:space="0" w:color="auto"/>
              <w:left w:val="nil"/>
              <w:bottom w:val="single" w:sz="4" w:space="0" w:color="auto"/>
              <w:right w:val="nil"/>
            </w:tcBorders>
            <w:hideMark/>
          </w:tcPr>
          <w:p w14:paraId="3952409C"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3</w:t>
            </w:r>
          </w:p>
        </w:tc>
        <w:tc>
          <w:tcPr>
            <w:tcW w:w="708" w:type="dxa"/>
            <w:tcBorders>
              <w:top w:val="single" w:sz="4" w:space="0" w:color="auto"/>
              <w:left w:val="nil"/>
              <w:bottom w:val="single" w:sz="4" w:space="0" w:color="auto"/>
              <w:right w:val="nil"/>
            </w:tcBorders>
            <w:hideMark/>
          </w:tcPr>
          <w:p w14:paraId="23857711"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2</w:t>
            </w:r>
          </w:p>
        </w:tc>
      </w:tr>
      <w:tr w:rsidR="00F25A2A" w:rsidRPr="00F25A2A" w14:paraId="620390A1" w14:textId="77777777" w:rsidTr="00206B40">
        <w:trPr>
          <w:jc w:val="center"/>
        </w:trPr>
        <w:tc>
          <w:tcPr>
            <w:tcW w:w="510" w:type="dxa"/>
            <w:tcBorders>
              <w:top w:val="single" w:sz="4" w:space="0" w:color="auto"/>
              <w:left w:val="nil"/>
              <w:bottom w:val="single" w:sz="4" w:space="0" w:color="auto"/>
              <w:right w:val="nil"/>
            </w:tcBorders>
          </w:tcPr>
          <w:p w14:paraId="6B2A6DC2" w14:textId="77777777" w:rsidR="00F25A2A" w:rsidRPr="00F25A2A" w:rsidRDefault="00F25A2A" w:rsidP="00F25A2A">
            <w:pPr>
              <w:pStyle w:val="NoSpacing"/>
              <w:rPr>
                <w:rStyle w:val="fontstyle11"/>
                <w:rFonts w:ascii="Times New Roman" w:eastAsiaTheme="minorEastAsia" w:hAnsi="Times New Roman"/>
                <w:lang w:eastAsia="en-ID"/>
              </w:rPr>
            </w:pPr>
          </w:p>
        </w:tc>
        <w:tc>
          <w:tcPr>
            <w:tcW w:w="4570" w:type="dxa"/>
            <w:tcBorders>
              <w:top w:val="single" w:sz="4" w:space="0" w:color="auto"/>
              <w:left w:val="nil"/>
              <w:bottom w:val="single" w:sz="4" w:space="0" w:color="auto"/>
              <w:right w:val="nil"/>
            </w:tcBorders>
            <w:hideMark/>
          </w:tcPr>
          <w:p w14:paraId="55C18ED5" w14:textId="1B8AA598" w:rsidR="00F25A2A" w:rsidRPr="0037771C" w:rsidRDefault="0037771C" w:rsidP="00F25A2A">
            <w:pPr>
              <w:pStyle w:val="NoSpacing"/>
              <w:rPr>
                <w:rStyle w:val="fontstyle11"/>
                <w:rFonts w:ascii="Times New Roman" w:eastAsiaTheme="minorEastAsia" w:hAnsi="Times New Roman"/>
                <w:lang w:val="en-ID"/>
              </w:rPr>
            </w:pPr>
            <w:r w:rsidRPr="0037771C">
              <w:rPr>
                <w:rFonts w:ascii="Times New Roman" w:eastAsiaTheme="minorEastAsia" w:hAnsi="Times New Roman"/>
                <w:color w:val="000000"/>
                <w:sz w:val="24"/>
                <w:szCs w:val="24"/>
                <w:lang w:val="en"/>
              </w:rPr>
              <w:t>Percentage</w:t>
            </w:r>
          </w:p>
        </w:tc>
        <w:tc>
          <w:tcPr>
            <w:tcW w:w="709" w:type="dxa"/>
            <w:tcBorders>
              <w:top w:val="single" w:sz="4" w:space="0" w:color="auto"/>
              <w:left w:val="nil"/>
              <w:bottom w:val="single" w:sz="4" w:space="0" w:color="auto"/>
              <w:right w:val="nil"/>
            </w:tcBorders>
            <w:hideMark/>
          </w:tcPr>
          <w:p w14:paraId="7D9155D2"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40</w:t>
            </w:r>
            <w:r w:rsidRPr="00F25A2A">
              <w:rPr>
                <w:rStyle w:val="fontstyle11"/>
                <w:rFonts w:ascii="Times New Roman" w:eastAsiaTheme="minorEastAsia" w:hAnsi="Times New Roman"/>
              </w:rPr>
              <w:t>%</w:t>
            </w:r>
          </w:p>
        </w:tc>
        <w:tc>
          <w:tcPr>
            <w:tcW w:w="709" w:type="dxa"/>
            <w:tcBorders>
              <w:top w:val="single" w:sz="4" w:space="0" w:color="auto"/>
              <w:left w:val="nil"/>
              <w:bottom w:val="single" w:sz="4" w:space="0" w:color="auto"/>
              <w:right w:val="nil"/>
            </w:tcBorders>
            <w:hideMark/>
          </w:tcPr>
          <w:p w14:paraId="4B964E54"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2</w:t>
            </w:r>
            <w:r w:rsidRPr="00F25A2A">
              <w:rPr>
                <w:rStyle w:val="fontstyle11"/>
                <w:rFonts w:ascii="Times New Roman" w:eastAsiaTheme="minorEastAsia" w:hAnsi="Times New Roman"/>
              </w:rPr>
              <w:t>7%</w:t>
            </w:r>
          </w:p>
        </w:tc>
        <w:tc>
          <w:tcPr>
            <w:tcW w:w="709" w:type="dxa"/>
            <w:tcBorders>
              <w:top w:val="single" w:sz="4" w:space="0" w:color="auto"/>
              <w:left w:val="nil"/>
              <w:bottom w:val="single" w:sz="4" w:space="0" w:color="auto"/>
              <w:right w:val="nil"/>
            </w:tcBorders>
            <w:hideMark/>
          </w:tcPr>
          <w:p w14:paraId="6047BBDD"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20%</w:t>
            </w:r>
          </w:p>
        </w:tc>
        <w:tc>
          <w:tcPr>
            <w:tcW w:w="708" w:type="dxa"/>
            <w:tcBorders>
              <w:top w:val="single" w:sz="4" w:space="0" w:color="auto"/>
              <w:left w:val="nil"/>
              <w:bottom w:val="single" w:sz="4" w:space="0" w:color="auto"/>
              <w:right w:val="nil"/>
            </w:tcBorders>
            <w:hideMark/>
          </w:tcPr>
          <w:p w14:paraId="3AFEF4D6"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13</w:t>
            </w:r>
            <w:r w:rsidRPr="00F25A2A">
              <w:rPr>
                <w:rStyle w:val="fontstyle11"/>
                <w:rFonts w:ascii="Times New Roman" w:eastAsiaTheme="minorEastAsia" w:hAnsi="Times New Roman"/>
              </w:rPr>
              <w:t>%</w:t>
            </w:r>
          </w:p>
        </w:tc>
      </w:tr>
      <w:tr w:rsidR="00F25A2A" w:rsidRPr="00F25A2A" w14:paraId="467E04F5" w14:textId="77777777" w:rsidTr="00206B40">
        <w:trPr>
          <w:jc w:val="center"/>
        </w:trPr>
        <w:tc>
          <w:tcPr>
            <w:tcW w:w="510" w:type="dxa"/>
            <w:tcBorders>
              <w:top w:val="single" w:sz="4" w:space="0" w:color="auto"/>
              <w:left w:val="nil"/>
              <w:bottom w:val="single" w:sz="4" w:space="0" w:color="auto"/>
              <w:right w:val="nil"/>
            </w:tcBorders>
            <w:hideMark/>
          </w:tcPr>
          <w:p w14:paraId="3DD056FE" w14:textId="77777777" w:rsidR="00F25A2A" w:rsidRPr="00F25A2A" w:rsidRDefault="00F25A2A" w:rsidP="00F25A2A">
            <w:pPr>
              <w:pStyle w:val="NoSpacing"/>
              <w:rPr>
                <w:rStyle w:val="fontstyle11"/>
                <w:rFonts w:ascii="Times New Roman" w:eastAsiaTheme="minorEastAsia" w:hAnsi="Times New Roman"/>
                <w:lang w:eastAsia="en-ID"/>
              </w:rPr>
            </w:pPr>
            <w:r w:rsidRPr="00F25A2A">
              <w:rPr>
                <w:rStyle w:val="fontstyle11"/>
                <w:rFonts w:ascii="Times New Roman" w:eastAsiaTheme="minorEastAsia" w:hAnsi="Times New Roman"/>
              </w:rPr>
              <w:t>3.</w:t>
            </w:r>
          </w:p>
        </w:tc>
        <w:tc>
          <w:tcPr>
            <w:tcW w:w="4570" w:type="dxa"/>
            <w:tcBorders>
              <w:top w:val="single" w:sz="4" w:space="0" w:color="auto"/>
              <w:left w:val="nil"/>
              <w:bottom w:val="single" w:sz="4" w:space="0" w:color="auto"/>
              <w:right w:val="nil"/>
            </w:tcBorders>
            <w:hideMark/>
          </w:tcPr>
          <w:p w14:paraId="7CA61454" w14:textId="35127556" w:rsidR="00F25A2A" w:rsidRPr="0037771C" w:rsidRDefault="0037771C" w:rsidP="00F25A2A">
            <w:pPr>
              <w:pStyle w:val="NoSpacing"/>
              <w:rPr>
                <w:rStyle w:val="fontstyle11"/>
                <w:rFonts w:ascii="Times New Roman" w:hAnsi="Times New Roman"/>
                <w:color w:val="auto"/>
                <w:lang w:val="en-ID"/>
              </w:rPr>
            </w:pPr>
            <w:r w:rsidRPr="0037771C">
              <w:rPr>
                <w:rFonts w:ascii="Times New Roman" w:hAnsi="Times New Roman"/>
                <w:sz w:val="24"/>
                <w:szCs w:val="24"/>
                <w:lang w:val="en"/>
              </w:rPr>
              <w:t>The child is able to explain what he made</w:t>
            </w:r>
          </w:p>
        </w:tc>
        <w:tc>
          <w:tcPr>
            <w:tcW w:w="709" w:type="dxa"/>
            <w:tcBorders>
              <w:top w:val="single" w:sz="4" w:space="0" w:color="auto"/>
              <w:left w:val="nil"/>
              <w:bottom w:val="single" w:sz="4" w:space="0" w:color="auto"/>
              <w:right w:val="nil"/>
            </w:tcBorders>
            <w:hideMark/>
          </w:tcPr>
          <w:p w14:paraId="0A66D45A"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6</w:t>
            </w:r>
          </w:p>
        </w:tc>
        <w:tc>
          <w:tcPr>
            <w:tcW w:w="709" w:type="dxa"/>
            <w:tcBorders>
              <w:top w:val="single" w:sz="4" w:space="0" w:color="auto"/>
              <w:left w:val="nil"/>
              <w:bottom w:val="single" w:sz="4" w:space="0" w:color="auto"/>
              <w:right w:val="nil"/>
            </w:tcBorders>
            <w:hideMark/>
          </w:tcPr>
          <w:p w14:paraId="25ED41A9"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4</w:t>
            </w:r>
          </w:p>
        </w:tc>
        <w:tc>
          <w:tcPr>
            <w:tcW w:w="709" w:type="dxa"/>
            <w:tcBorders>
              <w:top w:val="single" w:sz="4" w:space="0" w:color="auto"/>
              <w:left w:val="nil"/>
              <w:bottom w:val="single" w:sz="4" w:space="0" w:color="auto"/>
              <w:right w:val="nil"/>
            </w:tcBorders>
            <w:hideMark/>
          </w:tcPr>
          <w:p w14:paraId="19FCB661"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3</w:t>
            </w:r>
          </w:p>
        </w:tc>
        <w:tc>
          <w:tcPr>
            <w:tcW w:w="708" w:type="dxa"/>
            <w:tcBorders>
              <w:top w:val="single" w:sz="4" w:space="0" w:color="auto"/>
              <w:left w:val="nil"/>
              <w:bottom w:val="single" w:sz="4" w:space="0" w:color="auto"/>
              <w:right w:val="nil"/>
            </w:tcBorders>
            <w:hideMark/>
          </w:tcPr>
          <w:p w14:paraId="0EED73BE" w14:textId="77777777" w:rsidR="00F25A2A" w:rsidRPr="00F25A2A" w:rsidRDefault="00F25A2A" w:rsidP="00F25A2A">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2</w:t>
            </w:r>
          </w:p>
        </w:tc>
      </w:tr>
      <w:tr w:rsidR="00F25A2A" w:rsidRPr="00F25A2A" w14:paraId="1EEFB8BB" w14:textId="77777777" w:rsidTr="00206B40">
        <w:trPr>
          <w:jc w:val="center"/>
        </w:trPr>
        <w:tc>
          <w:tcPr>
            <w:tcW w:w="510" w:type="dxa"/>
            <w:tcBorders>
              <w:top w:val="single" w:sz="4" w:space="0" w:color="auto"/>
              <w:left w:val="nil"/>
              <w:bottom w:val="single" w:sz="4" w:space="0" w:color="auto"/>
              <w:right w:val="nil"/>
            </w:tcBorders>
          </w:tcPr>
          <w:p w14:paraId="6B910909" w14:textId="77777777" w:rsidR="00F25A2A" w:rsidRPr="00F25A2A" w:rsidRDefault="00F25A2A" w:rsidP="00F25A2A">
            <w:pPr>
              <w:pStyle w:val="NoSpacing"/>
              <w:rPr>
                <w:rStyle w:val="fontstyle11"/>
                <w:rFonts w:ascii="Times New Roman" w:eastAsiaTheme="minorEastAsia" w:hAnsi="Times New Roman"/>
                <w:lang w:eastAsia="en-ID"/>
              </w:rPr>
            </w:pPr>
          </w:p>
        </w:tc>
        <w:tc>
          <w:tcPr>
            <w:tcW w:w="4570" w:type="dxa"/>
            <w:tcBorders>
              <w:top w:val="single" w:sz="4" w:space="0" w:color="auto"/>
              <w:left w:val="nil"/>
              <w:bottom w:val="single" w:sz="4" w:space="0" w:color="auto"/>
              <w:right w:val="nil"/>
            </w:tcBorders>
            <w:hideMark/>
          </w:tcPr>
          <w:p w14:paraId="36149CE6" w14:textId="26D6DA8A" w:rsidR="00F25A2A" w:rsidRPr="0037771C" w:rsidRDefault="0037771C" w:rsidP="00F25A2A">
            <w:pPr>
              <w:pStyle w:val="NoSpacing"/>
              <w:rPr>
                <w:rStyle w:val="fontstyle11"/>
                <w:rFonts w:ascii="Times New Roman" w:eastAsiaTheme="minorEastAsia" w:hAnsi="Times New Roman"/>
                <w:lang w:val="en-ID"/>
              </w:rPr>
            </w:pPr>
            <w:r w:rsidRPr="0037771C">
              <w:rPr>
                <w:rFonts w:ascii="Times New Roman" w:eastAsiaTheme="minorEastAsia" w:hAnsi="Times New Roman"/>
                <w:color w:val="000000"/>
                <w:sz w:val="24"/>
                <w:szCs w:val="24"/>
                <w:lang w:val="en"/>
              </w:rPr>
              <w:t>Percentage</w:t>
            </w:r>
          </w:p>
        </w:tc>
        <w:tc>
          <w:tcPr>
            <w:tcW w:w="709" w:type="dxa"/>
            <w:tcBorders>
              <w:top w:val="single" w:sz="4" w:space="0" w:color="auto"/>
              <w:left w:val="nil"/>
              <w:bottom w:val="single" w:sz="4" w:space="0" w:color="auto"/>
              <w:right w:val="nil"/>
            </w:tcBorders>
            <w:hideMark/>
          </w:tcPr>
          <w:p w14:paraId="4FD3FC7E"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40</w:t>
            </w:r>
            <w:r w:rsidRPr="00F25A2A">
              <w:rPr>
                <w:rStyle w:val="fontstyle11"/>
                <w:rFonts w:ascii="Times New Roman" w:eastAsiaTheme="minorEastAsia" w:hAnsi="Times New Roman"/>
              </w:rPr>
              <w:t>%</w:t>
            </w:r>
          </w:p>
        </w:tc>
        <w:tc>
          <w:tcPr>
            <w:tcW w:w="709" w:type="dxa"/>
            <w:tcBorders>
              <w:top w:val="single" w:sz="4" w:space="0" w:color="auto"/>
              <w:left w:val="nil"/>
              <w:bottom w:val="single" w:sz="4" w:space="0" w:color="auto"/>
              <w:right w:val="nil"/>
            </w:tcBorders>
            <w:hideMark/>
          </w:tcPr>
          <w:p w14:paraId="128A5EEB"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2</w:t>
            </w:r>
            <w:r w:rsidRPr="00F25A2A">
              <w:rPr>
                <w:rStyle w:val="fontstyle11"/>
                <w:rFonts w:ascii="Times New Roman" w:eastAsiaTheme="minorEastAsia" w:hAnsi="Times New Roman"/>
              </w:rPr>
              <w:t>7%</w:t>
            </w:r>
          </w:p>
        </w:tc>
        <w:tc>
          <w:tcPr>
            <w:tcW w:w="709" w:type="dxa"/>
            <w:tcBorders>
              <w:top w:val="single" w:sz="4" w:space="0" w:color="auto"/>
              <w:left w:val="nil"/>
              <w:bottom w:val="single" w:sz="4" w:space="0" w:color="auto"/>
              <w:right w:val="nil"/>
            </w:tcBorders>
            <w:hideMark/>
          </w:tcPr>
          <w:p w14:paraId="61681B7C"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20%</w:t>
            </w:r>
          </w:p>
        </w:tc>
        <w:tc>
          <w:tcPr>
            <w:tcW w:w="708" w:type="dxa"/>
            <w:tcBorders>
              <w:top w:val="single" w:sz="4" w:space="0" w:color="auto"/>
              <w:left w:val="nil"/>
              <w:bottom w:val="single" w:sz="4" w:space="0" w:color="auto"/>
              <w:right w:val="nil"/>
            </w:tcBorders>
            <w:hideMark/>
          </w:tcPr>
          <w:p w14:paraId="71F35423"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13</w:t>
            </w:r>
            <w:r w:rsidRPr="00F25A2A">
              <w:rPr>
                <w:rStyle w:val="fontstyle11"/>
                <w:rFonts w:ascii="Times New Roman" w:eastAsiaTheme="minorEastAsia" w:hAnsi="Times New Roman"/>
              </w:rPr>
              <w:t>%</w:t>
            </w:r>
          </w:p>
        </w:tc>
      </w:tr>
    </w:tbl>
    <w:p w14:paraId="6D8E94B4" w14:textId="77777777" w:rsidR="00F25A2A" w:rsidRDefault="00F25A2A" w:rsidP="00F25A2A">
      <w:pPr>
        <w:pStyle w:val="abstrak"/>
        <w:ind w:left="0" w:right="-25"/>
        <w:rPr>
          <w:sz w:val="24"/>
          <w:lang w:val="id-ID"/>
        </w:rPr>
      </w:pPr>
    </w:p>
    <w:p w14:paraId="11EBB521" w14:textId="70F5B5B0" w:rsidR="00F25A2A" w:rsidRPr="008D46FB" w:rsidRDefault="004B721F" w:rsidP="00F25A2A">
      <w:pPr>
        <w:pStyle w:val="abstrak"/>
        <w:ind w:left="0" w:right="-25"/>
        <w:rPr>
          <w:sz w:val="24"/>
          <w:lang w:val="id-ID"/>
        </w:rPr>
      </w:pPr>
      <w:r>
        <w:rPr>
          <w:sz w:val="24"/>
        </w:rPr>
        <w:t>Information</w:t>
      </w:r>
      <w:r w:rsidR="00F25A2A" w:rsidRPr="008D46FB">
        <w:rPr>
          <w:sz w:val="24"/>
          <w:lang w:val="id-ID"/>
        </w:rPr>
        <w:t xml:space="preserve">: </w:t>
      </w:r>
    </w:p>
    <w:p w14:paraId="1A9070A8" w14:textId="4FA88680" w:rsidR="00F25A2A" w:rsidRPr="008D46FB" w:rsidRDefault="00F25A2A" w:rsidP="00F25A2A">
      <w:pPr>
        <w:pStyle w:val="abstrak"/>
        <w:ind w:right="-25"/>
        <w:rPr>
          <w:sz w:val="24"/>
          <w:lang w:val="id-ID"/>
        </w:rPr>
      </w:pPr>
      <w:r w:rsidRPr="008D46FB">
        <w:rPr>
          <w:sz w:val="24"/>
          <w:lang w:val="id-ID"/>
        </w:rPr>
        <w:t xml:space="preserve">BB : </w:t>
      </w:r>
      <w:r w:rsidR="00CC4837" w:rsidRPr="00CC4837">
        <w:rPr>
          <w:sz w:val="24"/>
          <w:lang w:val="id-ID"/>
        </w:rPr>
        <w:t>Undeveloped</w:t>
      </w:r>
      <w:r w:rsidRPr="008D46FB">
        <w:rPr>
          <w:sz w:val="24"/>
          <w:lang w:val="id-ID"/>
        </w:rPr>
        <w:tab/>
      </w:r>
      <w:r w:rsidRPr="008D46FB">
        <w:rPr>
          <w:sz w:val="24"/>
          <w:lang w:val="id-ID"/>
        </w:rPr>
        <w:tab/>
        <w:t xml:space="preserve">BSH : </w:t>
      </w:r>
      <w:r w:rsidR="00CC4837" w:rsidRPr="00CC4837">
        <w:rPr>
          <w:sz w:val="24"/>
          <w:lang w:val="id-ID"/>
        </w:rPr>
        <w:t>Developing As Expected</w:t>
      </w:r>
    </w:p>
    <w:p w14:paraId="323EA351" w14:textId="5E6CB20F" w:rsidR="00F25A2A" w:rsidRDefault="00F25A2A" w:rsidP="00F25A2A">
      <w:pPr>
        <w:pStyle w:val="abstrak"/>
        <w:ind w:right="-25"/>
        <w:rPr>
          <w:sz w:val="24"/>
          <w:lang w:val="id-ID"/>
        </w:rPr>
      </w:pPr>
      <w:r w:rsidRPr="008D46FB">
        <w:rPr>
          <w:sz w:val="24"/>
          <w:lang w:val="id-ID"/>
        </w:rPr>
        <w:t xml:space="preserve">MB : </w:t>
      </w:r>
      <w:r w:rsidR="00CC4837" w:rsidRPr="00CC4837">
        <w:rPr>
          <w:sz w:val="24"/>
          <w:lang w:val="id-ID"/>
        </w:rPr>
        <w:t>Starting to Develop</w:t>
      </w:r>
      <w:r w:rsidRPr="008D46FB">
        <w:rPr>
          <w:sz w:val="24"/>
          <w:lang w:val="id-ID"/>
        </w:rPr>
        <w:tab/>
        <w:t xml:space="preserve">BSB : </w:t>
      </w:r>
      <w:r w:rsidR="00CC4837" w:rsidRPr="00CC4837">
        <w:rPr>
          <w:sz w:val="24"/>
          <w:lang w:val="id-ID"/>
        </w:rPr>
        <w:t>Developing Very Well</w:t>
      </w:r>
    </w:p>
    <w:p w14:paraId="0AF7E469" w14:textId="63024664" w:rsidR="00CC4837" w:rsidRDefault="00CC4837" w:rsidP="00F25A2A">
      <w:pPr>
        <w:pStyle w:val="abstrak"/>
        <w:ind w:right="-25"/>
        <w:rPr>
          <w:sz w:val="24"/>
          <w:lang w:val="id-ID"/>
        </w:rPr>
      </w:pPr>
    </w:p>
    <w:p w14:paraId="695357A5" w14:textId="3D5655AB" w:rsidR="00CC4837" w:rsidRDefault="00CC4837" w:rsidP="00F25A2A">
      <w:pPr>
        <w:pStyle w:val="abstrak"/>
        <w:ind w:right="-25"/>
        <w:rPr>
          <w:sz w:val="24"/>
          <w:lang w:val="id-ID"/>
        </w:rPr>
      </w:pPr>
    </w:p>
    <w:p w14:paraId="34215D36" w14:textId="7F019D28" w:rsidR="00CC4837" w:rsidRDefault="00CC4837" w:rsidP="00F25A2A">
      <w:pPr>
        <w:pStyle w:val="abstrak"/>
        <w:ind w:right="-25"/>
        <w:rPr>
          <w:sz w:val="24"/>
          <w:lang w:val="id-ID"/>
        </w:rPr>
      </w:pPr>
    </w:p>
    <w:p w14:paraId="7BF6FEBD" w14:textId="77777777" w:rsidR="00CC4837" w:rsidRPr="008D46FB" w:rsidRDefault="00CC4837" w:rsidP="00F25A2A">
      <w:pPr>
        <w:pStyle w:val="abstrak"/>
        <w:ind w:right="-25"/>
        <w:rPr>
          <w:sz w:val="24"/>
          <w:lang w:val="en-GB"/>
        </w:rPr>
      </w:pPr>
    </w:p>
    <w:p w14:paraId="280C1C70" w14:textId="77777777" w:rsidR="00F25A2A" w:rsidRDefault="00F25A2A" w:rsidP="00F25A2A">
      <w:pPr>
        <w:spacing w:after="0" w:line="360" w:lineRule="auto"/>
        <w:jc w:val="both"/>
        <w:rPr>
          <w:rFonts w:ascii="Times New Roman" w:hAnsi="Times New Roman"/>
          <w:sz w:val="24"/>
          <w:szCs w:val="24"/>
        </w:rPr>
      </w:pPr>
    </w:p>
    <w:p w14:paraId="37DB9350" w14:textId="77777777" w:rsidR="00CC4837" w:rsidRPr="00CC4837" w:rsidRDefault="00CC4837" w:rsidP="00CC4837">
      <w:pPr>
        <w:pStyle w:val="abstrak"/>
        <w:spacing w:line="360" w:lineRule="auto"/>
        <w:ind w:right="-25"/>
        <w:jc w:val="center"/>
        <w:rPr>
          <w:b/>
          <w:sz w:val="24"/>
          <w:lang w:val="en-ID"/>
        </w:rPr>
      </w:pPr>
      <w:r w:rsidRPr="00CC4837">
        <w:rPr>
          <w:b/>
          <w:sz w:val="24"/>
          <w:lang w:val="en"/>
        </w:rPr>
        <w:lastRenderedPageBreak/>
        <w:t xml:space="preserve">Figure 1. Diagram of Cycle </w:t>
      </w:r>
      <w:proofErr w:type="gramStart"/>
      <w:r w:rsidRPr="00CC4837">
        <w:rPr>
          <w:b/>
          <w:sz w:val="24"/>
          <w:lang w:val="en"/>
        </w:rPr>
        <w:t>I .</w:t>
      </w:r>
      <w:proofErr w:type="gramEnd"/>
      <w:r w:rsidRPr="00CC4837">
        <w:rPr>
          <w:b/>
          <w:sz w:val="24"/>
          <w:lang w:val="en"/>
        </w:rPr>
        <w:t xml:space="preserve"> Assessment Results</w:t>
      </w:r>
    </w:p>
    <w:p w14:paraId="21444109" w14:textId="77777777" w:rsidR="00F25A2A" w:rsidRPr="008D46FB" w:rsidRDefault="00F25A2A" w:rsidP="00F25A2A">
      <w:pPr>
        <w:pStyle w:val="abstrak"/>
        <w:spacing w:line="360" w:lineRule="auto"/>
        <w:ind w:right="-25"/>
        <w:rPr>
          <w:sz w:val="24"/>
          <w:lang w:val="id-ID"/>
        </w:rPr>
      </w:pPr>
      <w:r w:rsidRPr="00890FE3">
        <w:rPr>
          <w:noProof/>
          <w:sz w:val="24"/>
        </w:rPr>
        <w:drawing>
          <wp:inline distT="0" distB="0" distL="0" distR="0" wp14:anchorId="432C21EE" wp14:editId="7944E9B8">
            <wp:extent cx="5076825" cy="2962275"/>
            <wp:effectExtent l="0" t="0" r="0" b="0"/>
            <wp:docPr id="1"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9A3990" w14:textId="77777777" w:rsidR="00F12E19" w:rsidRDefault="00F12E19" w:rsidP="00F12E19">
      <w:pPr>
        <w:pStyle w:val="abstrak"/>
        <w:spacing w:line="360" w:lineRule="auto"/>
        <w:ind w:left="0" w:right="-25" w:firstLine="567"/>
        <w:rPr>
          <w:sz w:val="24"/>
          <w:lang w:val="id-ID"/>
        </w:rPr>
      </w:pPr>
      <w:r w:rsidRPr="00F12E19">
        <w:rPr>
          <w:sz w:val="24"/>
          <w:lang w:val="id-ID"/>
        </w:rPr>
        <w:t>From the table and graphic data above, the implications of the unit block game on early childhood communication skills in cycle I are that children can understand the teacher's explanations and children are able to build a shape and children are able to explain what they make well, there are 6 people who get the predicate not yet developed (BB ) equivalent to 40%, children can understand the teacher's explanation and children are able to build a shape and children are able to explain what they made well there are 4 people who get the predicate starting to develop (MB) equivalent to 27%, children can understand the teacher's explanation and children are able to build a form and the child is able to explain what he made well there are 3 people who get the title of developing according to expectations (BSH) equivalent to 20%, the child can understand the teacher's explanation and the child is able to build a shape and the child is able to explain what he made well there are 2 people who got a very well developed predicate (BSB) equivalent to 13%. This shows that playing unit blocks on the level of children's communication skills is still low and has not reached the expected level of development so that researchers feel they still need to continue to improve in cycle II.</w:t>
      </w:r>
    </w:p>
    <w:p w14:paraId="5A8780E5" w14:textId="77777777" w:rsidR="00773F6E" w:rsidRDefault="00F12E19" w:rsidP="00F12E19">
      <w:pPr>
        <w:pStyle w:val="abstrak"/>
        <w:spacing w:line="360" w:lineRule="auto"/>
        <w:ind w:left="0" w:right="-25" w:firstLine="567"/>
        <w:rPr>
          <w:sz w:val="24"/>
          <w:lang w:val="id-ID"/>
        </w:rPr>
      </w:pPr>
      <w:r w:rsidRPr="00F12E19">
        <w:rPr>
          <w:sz w:val="24"/>
          <w:lang w:val="id-ID"/>
        </w:rPr>
        <w:t xml:space="preserve">Based on the results of the data in the first cycle, the researcher reflected on the learning activities, for that in carrying out the learning activities in the second cycle, the researchers made improvements to the learning in the second cycle in the following way: an explanation of the learning activities should use appropriate language and be easily understood by children, give examples of a building form, proper class organization to make it easier to be conditioned so that </w:t>
      </w:r>
      <w:r w:rsidRPr="00F12E19">
        <w:rPr>
          <w:sz w:val="24"/>
          <w:lang w:val="id-ID"/>
        </w:rPr>
        <w:lastRenderedPageBreak/>
        <w:t>they can carry out better activities and the learning media used are made better in order to attract attention and motivate children. So that while carrying out learning activities in cycle II, children are more enthusiastic and motivated to carry out learning activities. Most of the children have been able to carry out the activity of playing blocks by forming a good shape and this is because the researchers used methods that were in accordance with their abilities so that children did not feel bored in the activity process and were always excited about the media and learning resources used.</w:t>
      </w:r>
    </w:p>
    <w:p w14:paraId="1F1AEA1D" w14:textId="77777777" w:rsidR="00773F6E" w:rsidRPr="00773F6E" w:rsidRDefault="00773F6E" w:rsidP="00773F6E">
      <w:pPr>
        <w:pStyle w:val="abstrak"/>
        <w:spacing w:line="360" w:lineRule="auto"/>
        <w:ind w:right="-25"/>
        <w:jc w:val="center"/>
        <w:rPr>
          <w:b/>
          <w:sz w:val="24"/>
          <w:lang w:val="en-ID"/>
        </w:rPr>
      </w:pPr>
      <w:r w:rsidRPr="00773F6E">
        <w:rPr>
          <w:b/>
          <w:sz w:val="24"/>
          <w:lang w:val="en"/>
        </w:rPr>
        <w:t>Table of Results of Cycle II Assessment Percentage</w:t>
      </w:r>
    </w:p>
    <w:tbl>
      <w:tblPr>
        <w:tblStyle w:val="TableGrid"/>
        <w:tblW w:w="791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4570"/>
        <w:gridCol w:w="709"/>
        <w:gridCol w:w="709"/>
        <w:gridCol w:w="709"/>
        <w:gridCol w:w="708"/>
      </w:tblGrid>
      <w:tr w:rsidR="00F25A2A" w:rsidRPr="00F25A2A" w14:paraId="0117DABA" w14:textId="77777777" w:rsidTr="00206B40">
        <w:trPr>
          <w:jc w:val="center"/>
        </w:trPr>
        <w:tc>
          <w:tcPr>
            <w:tcW w:w="510" w:type="dxa"/>
            <w:vMerge w:val="restart"/>
            <w:tcBorders>
              <w:top w:val="single" w:sz="4" w:space="0" w:color="auto"/>
              <w:left w:val="nil"/>
              <w:bottom w:val="single" w:sz="4" w:space="0" w:color="auto"/>
              <w:right w:val="nil"/>
            </w:tcBorders>
            <w:hideMark/>
          </w:tcPr>
          <w:p w14:paraId="765501F8" w14:textId="77777777" w:rsidR="00F25A2A" w:rsidRPr="00F25A2A" w:rsidRDefault="00F25A2A" w:rsidP="00F25A2A">
            <w:pPr>
              <w:pStyle w:val="NoSpacing"/>
              <w:rPr>
                <w:rStyle w:val="fontstyle11"/>
                <w:rFonts w:ascii="Times New Roman" w:eastAsiaTheme="minorEastAsia" w:hAnsi="Times New Roman"/>
                <w:lang w:eastAsia="en-ID"/>
              </w:rPr>
            </w:pPr>
            <w:r w:rsidRPr="00F25A2A">
              <w:rPr>
                <w:rStyle w:val="fontstyle11"/>
                <w:rFonts w:ascii="Times New Roman" w:eastAsiaTheme="minorEastAsia" w:hAnsi="Times New Roman"/>
              </w:rPr>
              <w:t>No</w:t>
            </w:r>
          </w:p>
        </w:tc>
        <w:tc>
          <w:tcPr>
            <w:tcW w:w="4570" w:type="dxa"/>
            <w:vMerge w:val="restart"/>
            <w:tcBorders>
              <w:top w:val="single" w:sz="4" w:space="0" w:color="auto"/>
              <w:left w:val="nil"/>
              <w:bottom w:val="single" w:sz="4" w:space="0" w:color="auto"/>
              <w:right w:val="nil"/>
            </w:tcBorders>
            <w:hideMark/>
          </w:tcPr>
          <w:p w14:paraId="2667E2AD" w14:textId="77777777" w:rsidR="003A5146" w:rsidRPr="003A5146" w:rsidRDefault="003A5146" w:rsidP="003A5146">
            <w:pPr>
              <w:pStyle w:val="NoSpacing"/>
              <w:jc w:val="center"/>
              <w:rPr>
                <w:rFonts w:ascii="Times New Roman" w:eastAsiaTheme="minorEastAsia" w:hAnsi="Times New Roman"/>
                <w:color w:val="000000"/>
                <w:sz w:val="24"/>
                <w:szCs w:val="24"/>
                <w:lang w:val="en-ID"/>
              </w:rPr>
            </w:pPr>
            <w:r w:rsidRPr="003A5146">
              <w:rPr>
                <w:rFonts w:ascii="Times New Roman" w:eastAsiaTheme="minorEastAsia" w:hAnsi="Times New Roman"/>
                <w:color w:val="000000"/>
                <w:sz w:val="24"/>
                <w:szCs w:val="24"/>
                <w:lang w:val="en"/>
              </w:rPr>
              <w:t>Observed aspects</w:t>
            </w:r>
          </w:p>
          <w:p w14:paraId="36397CCF" w14:textId="1552D952" w:rsidR="00F25A2A" w:rsidRPr="00F25A2A" w:rsidRDefault="00F25A2A" w:rsidP="003A5146">
            <w:pPr>
              <w:pStyle w:val="NoSpacing"/>
              <w:jc w:val="center"/>
              <w:rPr>
                <w:rStyle w:val="fontstyle11"/>
                <w:rFonts w:ascii="Times New Roman" w:eastAsiaTheme="minorEastAsia" w:hAnsi="Times New Roman"/>
                <w:lang w:eastAsia="en-ID"/>
              </w:rPr>
            </w:pPr>
          </w:p>
        </w:tc>
        <w:tc>
          <w:tcPr>
            <w:tcW w:w="2835" w:type="dxa"/>
            <w:gridSpan w:val="4"/>
            <w:tcBorders>
              <w:top w:val="single" w:sz="4" w:space="0" w:color="auto"/>
              <w:left w:val="nil"/>
              <w:bottom w:val="single" w:sz="4" w:space="0" w:color="auto"/>
              <w:right w:val="nil"/>
            </w:tcBorders>
            <w:hideMark/>
          </w:tcPr>
          <w:p w14:paraId="5675D276" w14:textId="36C89206" w:rsidR="00F25A2A" w:rsidRPr="00F25A2A" w:rsidRDefault="003A5146" w:rsidP="00F25A2A">
            <w:pPr>
              <w:pStyle w:val="NoSpacing"/>
              <w:jc w:val="center"/>
              <w:rPr>
                <w:rStyle w:val="fontstyle11"/>
                <w:rFonts w:ascii="Times New Roman" w:eastAsiaTheme="minorEastAsia" w:hAnsi="Times New Roman"/>
                <w:lang w:eastAsia="en-ID"/>
              </w:rPr>
            </w:pPr>
            <w:r w:rsidRPr="00493CB2">
              <w:rPr>
                <w:rFonts w:ascii="Times New Roman" w:eastAsiaTheme="minorEastAsia" w:hAnsi="Times New Roman"/>
                <w:color w:val="000000"/>
                <w:sz w:val="24"/>
                <w:szCs w:val="24"/>
                <w:lang w:val="en"/>
              </w:rPr>
              <w:t>Number of children</w:t>
            </w:r>
          </w:p>
        </w:tc>
      </w:tr>
      <w:tr w:rsidR="00F25A2A" w:rsidRPr="00F25A2A" w14:paraId="7D90465C" w14:textId="77777777" w:rsidTr="00206B40">
        <w:trPr>
          <w:jc w:val="center"/>
        </w:trPr>
        <w:tc>
          <w:tcPr>
            <w:tcW w:w="510" w:type="dxa"/>
            <w:vMerge/>
            <w:tcBorders>
              <w:top w:val="single" w:sz="4" w:space="0" w:color="auto"/>
              <w:left w:val="nil"/>
              <w:bottom w:val="single" w:sz="4" w:space="0" w:color="auto"/>
              <w:right w:val="nil"/>
            </w:tcBorders>
            <w:vAlign w:val="center"/>
            <w:hideMark/>
          </w:tcPr>
          <w:p w14:paraId="0B2ECD97" w14:textId="77777777" w:rsidR="00F25A2A" w:rsidRPr="00F25A2A" w:rsidRDefault="00F25A2A" w:rsidP="00F25A2A">
            <w:pPr>
              <w:pStyle w:val="NoSpacing"/>
              <w:rPr>
                <w:rStyle w:val="fontstyle11"/>
                <w:rFonts w:ascii="Times New Roman" w:eastAsiaTheme="minorEastAsia" w:hAnsi="Times New Roman"/>
                <w:lang w:eastAsia="en-ID"/>
              </w:rPr>
            </w:pPr>
          </w:p>
        </w:tc>
        <w:tc>
          <w:tcPr>
            <w:tcW w:w="4570" w:type="dxa"/>
            <w:vMerge/>
            <w:tcBorders>
              <w:top w:val="single" w:sz="4" w:space="0" w:color="auto"/>
              <w:left w:val="nil"/>
              <w:bottom w:val="single" w:sz="4" w:space="0" w:color="auto"/>
              <w:right w:val="nil"/>
            </w:tcBorders>
            <w:vAlign w:val="center"/>
            <w:hideMark/>
          </w:tcPr>
          <w:p w14:paraId="1D91E04B" w14:textId="77777777" w:rsidR="00F25A2A" w:rsidRPr="00F25A2A" w:rsidRDefault="00F25A2A" w:rsidP="00F25A2A">
            <w:pPr>
              <w:pStyle w:val="NoSpacing"/>
              <w:rPr>
                <w:rStyle w:val="fontstyle11"/>
                <w:rFonts w:ascii="Times New Roman" w:eastAsiaTheme="minorEastAsia" w:hAnsi="Times New Roman"/>
                <w:lang w:eastAsia="en-ID"/>
              </w:rPr>
            </w:pPr>
          </w:p>
        </w:tc>
        <w:tc>
          <w:tcPr>
            <w:tcW w:w="709" w:type="dxa"/>
            <w:tcBorders>
              <w:top w:val="single" w:sz="4" w:space="0" w:color="auto"/>
              <w:left w:val="nil"/>
              <w:bottom w:val="single" w:sz="4" w:space="0" w:color="auto"/>
              <w:right w:val="nil"/>
            </w:tcBorders>
            <w:hideMark/>
          </w:tcPr>
          <w:p w14:paraId="00565256"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BB</w:t>
            </w:r>
          </w:p>
        </w:tc>
        <w:tc>
          <w:tcPr>
            <w:tcW w:w="709" w:type="dxa"/>
            <w:tcBorders>
              <w:top w:val="single" w:sz="4" w:space="0" w:color="auto"/>
              <w:left w:val="nil"/>
              <w:bottom w:val="single" w:sz="4" w:space="0" w:color="auto"/>
              <w:right w:val="nil"/>
            </w:tcBorders>
            <w:hideMark/>
          </w:tcPr>
          <w:p w14:paraId="0AA1681A"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MB</w:t>
            </w:r>
          </w:p>
        </w:tc>
        <w:tc>
          <w:tcPr>
            <w:tcW w:w="709" w:type="dxa"/>
            <w:tcBorders>
              <w:top w:val="single" w:sz="4" w:space="0" w:color="auto"/>
              <w:left w:val="nil"/>
              <w:bottom w:val="single" w:sz="4" w:space="0" w:color="auto"/>
              <w:right w:val="nil"/>
            </w:tcBorders>
            <w:hideMark/>
          </w:tcPr>
          <w:p w14:paraId="6D2367C7"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BSH</w:t>
            </w:r>
          </w:p>
        </w:tc>
        <w:tc>
          <w:tcPr>
            <w:tcW w:w="708" w:type="dxa"/>
            <w:tcBorders>
              <w:top w:val="single" w:sz="4" w:space="0" w:color="auto"/>
              <w:left w:val="nil"/>
              <w:bottom w:val="single" w:sz="4" w:space="0" w:color="auto"/>
              <w:right w:val="nil"/>
            </w:tcBorders>
            <w:hideMark/>
          </w:tcPr>
          <w:p w14:paraId="025121F4" w14:textId="77777777" w:rsidR="00F25A2A" w:rsidRPr="00F25A2A" w:rsidRDefault="00F25A2A" w:rsidP="00F25A2A">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BSB</w:t>
            </w:r>
          </w:p>
        </w:tc>
      </w:tr>
      <w:tr w:rsidR="003A5146" w:rsidRPr="00F25A2A" w14:paraId="1775F890" w14:textId="77777777" w:rsidTr="00206B40">
        <w:trPr>
          <w:jc w:val="center"/>
        </w:trPr>
        <w:tc>
          <w:tcPr>
            <w:tcW w:w="510" w:type="dxa"/>
            <w:tcBorders>
              <w:top w:val="single" w:sz="4" w:space="0" w:color="auto"/>
              <w:left w:val="nil"/>
              <w:bottom w:val="single" w:sz="4" w:space="0" w:color="auto"/>
              <w:right w:val="nil"/>
            </w:tcBorders>
            <w:hideMark/>
          </w:tcPr>
          <w:p w14:paraId="22E82486" w14:textId="77777777" w:rsidR="003A5146" w:rsidRPr="00F25A2A" w:rsidRDefault="003A5146" w:rsidP="003A5146">
            <w:pPr>
              <w:pStyle w:val="NoSpacing"/>
              <w:rPr>
                <w:rStyle w:val="fontstyle11"/>
                <w:rFonts w:ascii="Times New Roman" w:eastAsiaTheme="minorEastAsia" w:hAnsi="Times New Roman"/>
                <w:lang w:eastAsia="en-ID"/>
              </w:rPr>
            </w:pPr>
            <w:r w:rsidRPr="00F25A2A">
              <w:rPr>
                <w:rStyle w:val="fontstyle11"/>
                <w:rFonts w:ascii="Times New Roman" w:eastAsiaTheme="minorEastAsia" w:hAnsi="Times New Roman"/>
              </w:rPr>
              <w:t>1.</w:t>
            </w:r>
          </w:p>
        </w:tc>
        <w:tc>
          <w:tcPr>
            <w:tcW w:w="4570" w:type="dxa"/>
            <w:tcBorders>
              <w:top w:val="single" w:sz="4" w:space="0" w:color="auto"/>
              <w:left w:val="nil"/>
              <w:bottom w:val="single" w:sz="4" w:space="0" w:color="auto"/>
              <w:right w:val="nil"/>
            </w:tcBorders>
            <w:hideMark/>
          </w:tcPr>
          <w:p w14:paraId="3ECDDEDA" w14:textId="7073C607" w:rsidR="003A5146" w:rsidRPr="00F25A2A" w:rsidRDefault="003A5146" w:rsidP="003A5146">
            <w:pPr>
              <w:pStyle w:val="NoSpacing"/>
              <w:rPr>
                <w:rStyle w:val="fontstyle11"/>
                <w:rFonts w:ascii="Times New Roman" w:eastAsiaTheme="minorEastAsia" w:hAnsi="Times New Roman"/>
                <w:lang w:eastAsia="en-ID"/>
              </w:rPr>
            </w:pPr>
            <w:r w:rsidRPr="0037771C">
              <w:rPr>
                <w:rFonts w:ascii="Times New Roman" w:hAnsi="Times New Roman"/>
                <w:sz w:val="24"/>
                <w:szCs w:val="24"/>
                <w:lang w:val="en"/>
              </w:rPr>
              <w:t>Children can understand the teacher's explanatio</w:t>
            </w:r>
            <w:r>
              <w:rPr>
                <w:rFonts w:ascii="Times New Roman" w:hAnsi="Times New Roman"/>
                <w:sz w:val="24"/>
                <w:szCs w:val="24"/>
                <w:lang w:val="en"/>
              </w:rPr>
              <w:t>n</w:t>
            </w:r>
          </w:p>
        </w:tc>
        <w:tc>
          <w:tcPr>
            <w:tcW w:w="709" w:type="dxa"/>
            <w:tcBorders>
              <w:top w:val="single" w:sz="4" w:space="0" w:color="auto"/>
              <w:left w:val="nil"/>
              <w:bottom w:val="single" w:sz="4" w:space="0" w:color="auto"/>
              <w:right w:val="nil"/>
            </w:tcBorders>
            <w:hideMark/>
          </w:tcPr>
          <w:p w14:paraId="7AEB378B"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1</w:t>
            </w:r>
          </w:p>
        </w:tc>
        <w:tc>
          <w:tcPr>
            <w:tcW w:w="709" w:type="dxa"/>
            <w:tcBorders>
              <w:top w:val="single" w:sz="4" w:space="0" w:color="auto"/>
              <w:left w:val="nil"/>
              <w:bottom w:val="single" w:sz="4" w:space="0" w:color="auto"/>
              <w:right w:val="nil"/>
            </w:tcBorders>
            <w:hideMark/>
          </w:tcPr>
          <w:p w14:paraId="2CBED458"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3</w:t>
            </w:r>
          </w:p>
        </w:tc>
        <w:tc>
          <w:tcPr>
            <w:tcW w:w="709" w:type="dxa"/>
            <w:tcBorders>
              <w:top w:val="single" w:sz="4" w:space="0" w:color="auto"/>
              <w:left w:val="nil"/>
              <w:bottom w:val="single" w:sz="4" w:space="0" w:color="auto"/>
              <w:right w:val="nil"/>
            </w:tcBorders>
            <w:hideMark/>
          </w:tcPr>
          <w:p w14:paraId="2FE50FC2"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5</w:t>
            </w:r>
          </w:p>
        </w:tc>
        <w:tc>
          <w:tcPr>
            <w:tcW w:w="708" w:type="dxa"/>
            <w:tcBorders>
              <w:top w:val="single" w:sz="4" w:space="0" w:color="auto"/>
              <w:left w:val="nil"/>
              <w:bottom w:val="single" w:sz="4" w:space="0" w:color="auto"/>
              <w:right w:val="nil"/>
            </w:tcBorders>
            <w:hideMark/>
          </w:tcPr>
          <w:p w14:paraId="019A4C83"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6</w:t>
            </w:r>
          </w:p>
        </w:tc>
      </w:tr>
      <w:tr w:rsidR="003A5146" w:rsidRPr="00F25A2A" w14:paraId="60151231" w14:textId="77777777" w:rsidTr="00206B40">
        <w:trPr>
          <w:jc w:val="center"/>
        </w:trPr>
        <w:tc>
          <w:tcPr>
            <w:tcW w:w="510" w:type="dxa"/>
            <w:tcBorders>
              <w:top w:val="single" w:sz="4" w:space="0" w:color="auto"/>
              <w:left w:val="nil"/>
              <w:bottom w:val="single" w:sz="4" w:space="0" w:color="auto"/>
              <w:right w:val="nil"/>
            </w:tcBorders>
          </w:tcPr>
          <w:p w14:paraId="23CD5DEB" w14:textId="77777777" w:rsidR="003A5146" w:rsidRPr="00F25A2A" w:rsidRDefault="003A5146" w:rsidP="003A5146">
            <w:pPr>
              <w:pStyle w:val="NoSpacing"/>
              <w:rPr>
                <w:rStyle w:val="fontstyle11"/>
                <w:rFonts w:ascii="Times New Roman" w:eastAsiaTheme="minorEastAsia" w:hAnsi="Times New Roman"/>
                <w:lang w:eastAsia="en-ID"/>
              </w:rPr>
            </w:pPr>
          </w:p>
        </w:tc>
        <w:tc>
          <w:tcPr>
            <w:tcW w:w="4570" w:type="dxa"/>
            <w:tcBorders>
              <w:top w:val="single" w:sz="4" w:space="0" w:color="auto"/>
              <w:left w:val="nil"/>
              <w:bottom w:val="single" w:sz="4" w:space="0" w:color="auto"/>
              <w:right w:val="nil"/>
            </w:tcBorders>
            <w:hideMark/>
          </w:tcPr>
          <w:p w14:paraId="1898C8CB" w14:textId="03CCBB61" w:rsidR="003A5146" w:rsidRPr="00F25A2A" w:rsidRDefault="003A5146" w:rsidP="003A5146">
            <w:pPr>
              <w:pStyle w:val="NoSpacing"/>
              <w:rPr>
                <w:rStyle w:val="fontstyle11"/>
                <w:rFonts w:ascii="Times New Roman" w:eastAsiaTheme="minorEastAsia" w:hAnsi="Times New Roman"/>
                <w:b/>
                <w:lang w:eastAsia="en-ID"/>
              </w:rPr>
            </w:pPr>
            <w:r w:rsidRPr="0037771C">
              <w:rPr>
                <w:rFonts w:ascii="Times New Roman" w:eastAsiaTheme="minorEastAsia" w:hAnsi="Times New Roman"/>
                <w:color w:val="000000"/>
                <w:sz w:val="24"/>
                <w:szCs w:val="24"/>
                <w:lang w:val="en"/>
              </w:rPr>
              <w:t>Percentage</w:t>
            </w:r>
          </w:p>
        </w:tc>
        <w:tc>
          <w:tcPr>
            <w:tcW w:w="709" w:type="dxa"/>
            <w:tcBorders>
              <w:top w:val="single" w:sz="4" w:space="0" w:color="auto"/>
              <w:left w:val="nil"/>
              <w:bottom w:val="single" w:sz="4" w:space="0" w:color="auto"/>
              <w:right w:val="nil"/>
            </w:tcBorders>
            <w:hideMark/>
          </w:tcPr>
          <w:p w14:paraId="385BC95C"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7%</w:t>
            </w:r>
          </w:p>
        </w:tc>
        <w:tc>
          <w:tcPr>
            <w:tcW w:w="709" w:type="dxa"/>
            <w:tcBorders>
              <w:top w:val="single" w:sz="4" w:space="0" w:color="auto"/>
              <w:left w:val="nil"/>
              <w:bottom w:val="single" w:sz="4" w:space="0" w:color="auto"/>
              <w:right w:val="nil"/>
            </w:tcBorders>
            <w:hideMark/>
          </w:tcPr>
          <w:p w14:paraId="344893B2"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20</w:t>
            </w:r>
            <w:r w:rsidRPr="00F25A2A">
              <w:rPr>
                <w:rStyle w:val="fontstyle11"/>
                <w:rFonts w:ascii="Times New Roman" w:eastAsiaTheme="minorEastAsia" w:hAnsi="Times New Roman"/>
              </w:rPr>
              <w:t>%</w:t>
            </w:r>
          </w:p>
        </w:tc>
        <w:tc>
          <w:tcPr>
            <w:tcW w:w="709" w:type="dxa"/>
            <w:tcBorders>
              <w:top w:val="single" w:sz="4" w:space="0" w:color="auto"/>
              <w:left w:val="nil"/>
              <w:bottom w:val="single" w:sz="4" w:space="0" w:color="auto"/>
              <w:right w:val="nil"/>
            </w:tcBorders>
            <w:hideMark/>
          </w:tcPr>
          <w:p w14:paraId="5F56D78C"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33</w:t>
            </w:r>
            <w:r w:rsidRPr="00F25A2A">
              <w:rPr>
                <w:rStyle w:val="fontstyle11"/>
                <w:rFonts w:ascii="Times New Roman" w:eastAsiaTheme="minorEastAsia" w:hAnsi="Times New Roman"/>
              </w:rPr>
              <w:t>%</w:t>
            </w:r>
          </w:p>
        </w:tc>
        <w:tc>
          <w:tcPr>
            <w:tcW w:w="708" w:type="dxa"/>
            <w:tcBorders>
              <w:top w:val="single" w:sz="4" w:space="0" w:color="auto"/>
              <w:left w:val="nil"/>
              <w:bottom w:val="single" w:sz="4" w:space="0" w:color="auto"/>
              <w:right w:val="nil"/>
            </w:tcBorders>
            <w:hideMark/>
          </w:tcPr>
          <w:p w14:paraId="2198056E"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40</w:t>
            </w:r>
            <w:r w:rsidRPr="00F25A2A">
              <w:rPr>
                <w:rStyle w:val="fontstyle11"/>
                <w:rFonts w:ascii="Times New Roman" w:eastAsiaTheme="minorEastAsia" w:hAnsi="Times New Roman"/>
              </w:rPr>
              <w:t>%</w:t>
            </w:r>
          </w:p>
        </w:tc>
      </w:tr>
      <w:tr w:rsidR="003A5146" w:rsidRPr="00F25A2A" w14:paraId="5C51BD50" w14:textId="77777777" w:rsidTr="00206B40">
        <w:trPr>
          <w:jc w:val="center"/>
        </w:trPr>
        <w:tc>
          <w:tcPr>
            <w:tcW w:w="510" w:type="dxa"/>
            <w:tcBorders>
              <w:top w:val="single" w:sz="4" w:space="0" w:color="auto"/>
              <w:left w:val="nil"/>
              <w:bottom w:val="single" w:sz="4" w:space="0" w:color="auto"/>
              <w:right w:val="nil"/>
            </w:tcBorders>
            <w:hideMark/>
          </w:tcPr>
          <w:p w14:paraId="2367DBB6" w14:textId="77777777" w:rsidR="003A5146" w:rsidRPr="00F25A2A" w:rsidRDefault="003A5146" w:rsidP="003A5146">
            <w:pPr>
              <w:pStyle w:val="NoSpacing"/>
              <w:rPr>
                <w:rStyle w:val="fontstyle11"/>
                <w:rFonts w:ascii="Times New Roman" w:eastAsiaTheme="minorEastAsia" w:hAnsi="Times New Roman"/>
                <w:lang w:eastAsia="en-ID"/>
              </w:rPr>
            </w:pPr>
            <w:r w:rsidRPr="00F25A2A">
              <w:rPr>
                <w:rStyle w:val="fontstyle11"/>
                <w:rFonts w:ascii="Times New Roman" w:eastAsiaTheme="minorEastAsia" w:hAnsi="Times New Roman"/>
              </w:rPr>
              <w:t>2.</w:t>
            </w:r>
          </w:p>
        </w:tc>
        <w:tc>
          <w:tcPr>
            <w:tcW w:w="4570" w:type="dxa"/>
            <w:tcBorders>
              <w:top w:val="single" w:sz="4" w:space="0" w:color="auto"/>
              <w:left w:val="nil"/>
              <w:bottom w:val="single" w:sz="4" w:space="0" w:color="auto"/>
              <w:right w:val="nil"/>
            </w:tcBorders>
            <w:hideMark/>
          </w:tcPr>
          <w:p w14:paraId="62649CE6" w14:textId="242D8F64" w:rsidR="003A5146" w:rsidRPr="00F25A2A" w:rsidRDefault="003A5146" w:rsidP="003A5146">
            <w:pPr>
              <w:pStyle w:val="NoSpacing"/>
              <w:rPr>
                <w:rStyle w:val="fontstyle11"/>
                <w:rFonts w:ascii="Times New Roman" w:eastAsiaTheme="minorEastAsia" w:hAnsi="Times New Roman"/>
                <w:lang w:eastAsia="en-ID"/>
              </w:rPr>
            </w:pPr>
            <w:r w:rsidRPr="0037771C">
              <w:rPr>
                <w:rFonts w:ascii="Times New Roman" w:hAnsi="Times New Roman"/>
                <w:sz w:val="24"/>
                <w:szCs w:val="24"/>
                <w:lang w:val="en"/>
              </w:rPr>
              <w:t>Children can build a shape</w:t>
            </w:r>
          </w:p>
        </w:tc>
        <w:tc>
          <w:tcPr>
            <w:tcW w:w="709" w:type="dxa"/>
            <w:tcBorders>
              <w:top w:val="single" w:sz="4" w:space="0" w:color="auto"/>
              <w:left w:val="nil"/>
              <w:bottom w:val="single" w:sz="4" w:space="0" w:color="auto"/>
              <w:right w:val="nil"/>
            </w:tcBorders>
            <w:hideMark/>
          </w:tcPr>
          <w:p w14:paraId="48E3FDD8"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1</w:t>
            </w:r>
          </w:p>
        </w:tc>
        <w:tc>
          <w:tcPr>
            <w:tcW w:w="709" w:type="dxa"/>
            <w:tcBorders>
              <w:top w:val="single" w:sz="4" w:space="0" w:color="auto"/>
              <w:left w:val="nil"/>
              <w:bottom w:val="single" w:sz="4" w:space="0" w:color="auto"/>
              <w:right w:val="nil"/>
            </w:tcBorders>
            <w:hideMark/>
          </w:tcPr>
          <w:p w14:paraId="6D8E1C96"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3</w:t>
            </w:r>
          </w:p>
        </w:tc>
        <w:tc>
          <w:tcPr>
            <w:tcW w:w="709" w:type="dxa"/>
            <w:tcBorders>
              <w:top w:val="single" w:sz="4" w:space="0" w:color="auto"/>
              <w:left w:val="nil"/>
              <w:bottom w:val="single" w:sz="4" w:space="0" w:color="auto"/>
              <w:right w:val="nil"/>
            </w:tcBorders>
            <w:hideMark/>
          </w:tcPr>
          <w:p w14:paraId="7FEB8D84"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5</w:t>
            </w:r>
          </w:p>
        </w:tc>
        <w:tc>
          <w:tcPr>
            <w:tcW w:w="708" w:type="dxa"/>
            <w:tcBorders>
              <w:top w:val="single" w:sz="4" w:space="0" w:color="auto"/>
              <w:left w:val="nil"/>
              <w:bottom w:val="single" w:sz="4" w:space="0" w:color="auto"/>
              <w:right w:val="nil"/>
            </w:tcBorders>
            <w:hideMark/>
          </w:tcPr>
          <w:p w14:paraId="0AA0F7DE"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6</w:t>
            </w:r>
          </w:p>
        </w:tc>
      </w:tr>
      <w:tr w:rsidR="003A5146" w:rsidRPr="00F25A2A" w14:paraId="333E9C93" w14:textId="77777777" w:rsidTr="00206B40">
        <w:trPr>
          <w:jc w:val="center"/>
        </w:trPr>
        <w:tc>
          <w:tcPr>
            <w:tcW w:w="510" w:type="dxa"/>
            <w:tcBorders>
              <w:top w:val="single" w:sz="4" w:space="0" w:color="auto"/>
              <w:left w:val="nil"/>
              <w:bottom w:val="single" w:sz="4" w:space="0" w:color="auto"/>
              <w:right w:val="nil"/>
            </w:tcBorders>
          </w:tcPr>
          <w:p w14:paraId="46D892B5" w14:textId="77777777" w:rsidR="003A5146" w:rsidRPr="00F25A2A" w:rsidRDefault="003A5146" w:rsidP="003A5146">
            <w:pPr>
              <w:pStyle w:val="NoSpacing"/>
              <w:rPr>
                <w:rStyle w:val="fontstyle11"/>
                <w:rFonts w:ascii="Times New Roman" w:eastAsiaTheme="minorEastAsia" w:hAnsi="Times New Roman"/>
                <w:lang w:eastAsia="en-ID"/>
              </w:rPr>
            </w:pPr>
          </w:p>
        </w:tc>
        <w:tc>
          <w:tcPr>
            <w:tcW w:w="4570" w:type="dxa"/>
            <w:tcBorders>
              <w:top w:val="single" w:sz="4" w:space="0" w:color="auto"/>
              <w:left w:val="nil"/>
              <w:bottom w:val="single" w:sz="4" w:space="0" w:color="auto"/>
              <w:right w:val="nil"/>
            </w:tcBorders>
            <w:hideMark/>
          </w:tcPr>
          <w:p w14:paraId="7D811220" w14:textId="4C52E195" w:rsidR="003A5146" w:rsidRPr="00F25A2A" w:rsidRDefault="003A5146" w:rsidP="003A5146">
            <w:pPr>
              <w:pStyle w:val="NoSpacing"/>
              <w:rPr>
                <w:rStyle w:val="fontstyle11"/>
                <w:rFonts w:ascii="Times New Roman" w:eastAsiaTheme="minorEastAsia" w:hAnsi="Times New Roman"/>
                <w:b/>
                <w:lang w:eastAsia="en-ID"/>
              </w:rPr>
            </w:pPr>
            <w:r w:rsidRPr="0037771C">
              <w:rPr>
                <w:rFonts w:ascii="Times New Roman" w:eastAsiaTheme="minorEastAsia" w:hAnsi="Times New Roman"/>
                <w:color w:val="000000"/>
                <w:sz w:val="24"/>
                <w:szCs w:val="24"/>
                <w:lang w:val="en"/>
              </w:rPr>
              <w:t>Percentage</w:t>
            </w:r>
          </w:p>
        </w:tc>
        <w:tc>
          <w:tcPr>
            <w:tcW w:w="709" w:type="dxa"/>
            <w:tcBorders>
              <w:top w:val="single" w:sz="4" w:space="0" w:color="auto"/>
              <w:left w:val="nil"/>
              <w:bottom w:val="single" w:sz="4" w:space="0" w:color="auto"/>
              <w:right w:val="nil"/>
            </w:tcBorders>
            <w:hideMark/>
          </w:tcPr>
          <w:p w14:paraId="5BA156CD"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7%</w:t>
            </w:r>
          </w:p>
        </w:tc>
        <w:tc>
          <w:tcPr>
            <w:tcW w:w="709" w:type="dxa"/>
            <w:tcBorders>
              <w:top w:val="single" w:sz="4" w:space="0" w:color="auto"/>
              <w:left w:val="nil"/>
              <w:bottom w:val="single" w:sz="4" w:space="0" w:color="auto"/>
              <w:right w:val="nil"/>
            </w:tcBorders>
            <w:hideMark/>
          </w:tcPr>
          <w:p w14:paraId="578BD601"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20</w:t>
            </w:r>
            <w:r w:rsidRPr="00F25A2A">
              <w:rPr>
                <w:rStyle w:val="fontstyle11"/>
                <w:rFonts w:ascii="Times New Roman" w:eastAsiaTheme="minorEastAsia" w:hAnsi="Times New Roman"/>
              </w:rPr>
              <w:t>%</w:t>
            </w:r>
          </w:p>
        </w:tc>
        <w:tc>
          <w:tcPr>
            <w:tcW w:w="709" w:type="dxa"/>
            <w:tcBorders>
              <w:top w:val="single" w:sz="4" w:space="0" w:color="auto"/>
              <w:left w:val="nil"/>
              <w:bottom w:val="single" w:sz="4" w:space="0" w:color="auto"/>
              <w:right w:val="nil"/>
            </w:tcBorders>
            <w:hideMark/>
          </w:tcPr>
          <w:p w14:paraId="2A9DD4E8"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33</w:t>
            </w:r>
            <w:r w:rsidRPr="00F25A2A">
              <w:rPr>
                <w:rStyle w:val="fontstyle11"/>
                <w:rFonts w:ascii="Times New Roman" w:eastAsiaTheme="minorEastAsia" w:hAnsi="Times New Roman"/>
              </w:rPr>
              <w:t>%</w:t>
            </w:r>
          </w:p>
        </w:tc>
        <w:tc>
          <w:tcPr>
            <w:tcW w:w="708" w:type="dxa"/>
            <w:tcBorders>
              <w:top w:val="single" w:sz="4" w:space="0" w:color="auto"/>
              <w:left w:val="nil"/>
              <w:bottom w:val="single" w:sz="4" w:space="0" w:color="auto"/>
              <w:right w:val="nil"/>
            </w:tcBorders>
            <w:hideMark/>
          </w:tcPr>
          <w:p w14:paraId="03FD9B61"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40</w:t>
            </w:r>
            <w:r w:rsidRPr="00F25A2A">
              <w:rPr>
                <w:rStyle w:val="fontstyle11"/>
                <w:rFonts w:ascii="Times New Roman" w:eastAsiaTheme="minorEastAsia" w:hAnsi="Times New Roman"/>
              </w:rPr>
              <w:t>%</w:t>
            </w:r>
          </w:p>
        </w:tc>
      </w:tr>
      <w:tr w:rsidR="003A5146" w:rsidRPr="00F25A2A" w14:paraId="01C26853" w14:textId="77777777" w:rsidTr="00206B40">
        <w:trPr>
          <w:jc w:val="center"/>
        </w:trPr>
        <w:tc>
          <w:tcPr>
            <w:tcW w:w="510" w:type="dxa"/>
            <w:tcBorders>
              <w:top w:val="single" w:sz="4" w:space="0" w:color="auto"/>
              <w:left w:val="nil"/>
              <w:bottom w:val="single" w:sz="4" w:space="0" w:color="auto"/>
              <w:right w:val="nil"/>
            </w:tcBorders>
            <w:hideMark/>
          </w:tcPr>
          <w:p w14:paraId="0409800F" w14:textId="77777777" w:rsidR="003A5146" w:rsidRPr="00F25A2A" w:rsidRDefault="003A5146" w:rsidP="003A5146">
            <w:pPr>
              <w:pStyle w:val="NoSpacing"/>
              <w:rPr>
                <w:rStyle w:val="fontstyle11"/>
                <w:rFonts w:ascii="Times New Roman" w:eastAsiaTheme="minorEastAsia" w:hAnsi="Times New Roman"/>
                <w:lang w:eastAsia="en-ID"/>
              </w:rPr>
            </w:pPr>
            <w:r w:rsidRPr="00F25A2A">
              <w:rPr>
                <w:rStyle w:val="fontstyle11"/>
                <w:rFonts w:ascii="Times New Roman" w:eastAsiaTheme="minorEastAsia" w:hAnsi="Times New Roman"/>
              </w:rPr>
              <w:t>3.</w:t>
            </w:r>
          </w:p>
        </w:tc>
        <w:tc>
          <w:tcPr>
            <w:tcW w:w="4570" w:type="dxa"/>
            <w:tcBorders>
              <w:top w:val="single" w:sz="4" w:space="0" w:color="auto"/>
              <w:left w:val="nil"/>
              <w:bottom w:val="single" w:sz="4" w:space="0" w:color="auto"/>
              <w:right w:val="nil"/>
            </w:tcBorders>
            <w:hideMark/>
          </w:tcPr>
          <w:p w14:paraId="7B826BF4" w14:textId="2F270E9E" w:rsidR="003A5146" w:rsidRPr="00F25A2A" w:rsidRDefault="003A5146" w:rsidP="003A5146">
            <w:pPr>
              <w:pStyle w:val="NoSpacing"/>
              <w:rPr>
                <w:rStyle w:val="fontstyle11"/>
                <w:rFonts w:ascii="Times New Roman" w:eastAsiaTheme="minorEastAsia" w:hAnsi="Times New Roman"/>
                <w:lang w:eastAsia="en-ID"/>
              </w:rPr>
            </w:pPr>
            <w:r w:rsidRPr="0037771C">
              <w:rPr>
                <w:rFonts w:ascii="Times New Roman" w:hAnsi="Times New Roman"/>
                <w:sz w:val="24"/>
                <w:szCs w:val="24"/>
                <w:lang w:val="en"/>
              </w:rPr>
              <w:t>The child is able to explain what he made</w:t>
            </w:r>
          </w:p>
        </w:tc>
        <w:tc>
          <w:tcPr>
            <w:tcW w:w="709" w:type="dxa"/>
            <w:tcBorders>
              <w:top w:val="single" w:sz="4" w:space="0" w:color="auto"/>
              <w:left w:val="nil"/>
              <w:bottom w:val="single" w:sz="4" w:space="0" w:color="auto"/>
              <w:right w:val="nil"/>
            </w:tcBorders>
            <w:hideMark/>
          </w:tcPr>
          <w:p w14:paraId="55746BCC"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1</w:t>
            </w:r>
          </w:p>
        </w:tc>
        <w:tc>
          <w:tcPr>
            <w:tcW w:w="709" w:type="dxa"/>
            <w:tcBorders>
              <w:top w:val="single" w:sz="4" w:space="0" w:color="auto"/>
              <w:left w:val="nil"/>
              <w:bottom w:val="single" w:sz="4" w:space="0" w:color="auto"/>
              <w:right w:val="nil"/>
            </w:tcBorders>
            <w:hideMark/>
          </w:tcPr>
          <w:p w14:paraId="6E584A32"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3</w:t>
            </w:r>
          </w:p>
        </w:tc>
        <w:tc>
          <w:tcPr>
            <w:tcW w:w="709" w:type="dxa"/>
            <w:tcBorders>
              <w:top w:val="single" w:sz="4" w:space="0" w:color="auto"/>
              <w:left w:val="nil"/>
              <w:bottom w:val="single" w:sz="4" w:space="0" w:color="auto"/>
              <w:right w:val="nil"/>
            </w:tcBorders>
            <w:hideMark/>
          </w:tcPr>
          <w:p w14:paraId="4C235F3E"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5</w:t>
            </w:r>
          </w:p>
        </w:tc>
        <w:tc>
          <w:tcPr>
            <w:tcW w:w="708" w:type="dxa"/>
            <w:tcBorders>
              <w:top w:val="single" w:sz="4" w:space="0" w:color="auto"/>
              <w:left w:val="nil"/>
              <w:bottom w:val="single" w:sz="4" w:space="0" w:color="auto"/>
              <w:right w:val="nil"/>
            </w:tcBorders>
            <w:hideMark/>
          </w:tcPr>
          <w:p w14:paraId="0409A9C4" w14:textId="77777777" w:rsidR="003A5146" w:rsidRPr="00F25A2A" w:rsidRDefault="003A5146" w:rsidP="003A5146">
            <w:pPr>
              <w:pStyle w:val="NoSpacing"/>
              <w:jc w:val="center"/>
              <w:rPr>
                <w:rStyle w:val="fontstyle11"/>
                <w:rFonts w:ascii="Times New Roman" w:eastAsiaTheme="minorEastAsia" w:hAnsi="Times New Roman"/>
                <w:lang w:val="en-GB" w:eastAsia="en-ID"/>
              </w:rPr>
            </w:pPr>
            <w:r w:rsidRPr="00F25A2A">
              <w:rPr>
                <w:rStyle w:val="fontstyle11"/>
                <w:rFonts w:ascii="Times New Roman" w:eastAsiaTheme="minorEastAsia" w:hAnsi="Times New Roman"/>
                <w:lang w:val="en-GB"/>
              </w:rPr>
              <w:t>6</w:t>
            </w:r>
          </w:p>
        </w:tc>
      </w:tr>
      <w:tr w:rsidR="003A5146" w:rsidRPr="00F25A2A" w14:paraId="7C6DE79D" w14:textId="77777777" w:rsidTr="00206B40">
        <w:trPr>
          <w:jc w:val="center"/>
        </w:trPr>
        <w:tc>
          <w:tcPr>
            <w:tcW w:w="510" w:type="dxa"/>
            <w:tcBorders>
              <w:top w:val="single" w:sz="4" w:space="0" w:color="auto"/>
              <w:left w:val="nil"/>
              <w:bottom w:val="single" w:sz="4" w:space="0" w:color="auto"/>
              <w:right w:val="nil"/>
            </w:tcBorders>
          </w:tcPr>
          <w:p w14:paraId="1A28DA66" w14:textId="77777777" w:rsidR="003A5146" w:rsidRPr="00F25A2A" w:rsidRDefault="003A5146" w:rsidP="003A5146">
            <w:pPr>
              <w:pStyle w:val="NoSpacing"/>
              <w:rPr>
                <w:rStyle w:val="fontstyle11"/>
                <w:rFonts w:ascii="Times New Roman" w:eastAsiaTheme="minorEastAsia" w:hAnsi="Times New Roman"/>
                <w:lang w:eastAsia="en-ID"/>
              </w:rPr>
            </w:pPr>
          </w:p>
        </w:tc>
        <w:tc>
          <w:tcPr>
            <w:tcW w:w="4570" w:type="dxa"/>
            <w:tcBorders>
              <w:top w:val="single" w:sz="4" w:space="0" w:color="auto"/>
              <w:left w:val="nil"/>
              <w:bottom w:val="single" w:sz="4" w:space="0" w:color="auto"/>
              <w:right w:val="nil"/>
            </w:tcBorders>
            <w:hideMark/>
          </w:tcPr>
          <w:p w14:paraId="2C4F2EE9" w14:textId="30C0FAB2" w:rsidR="003A5146" w:rsidRPr="00F25A2A" w:rsidRDefault="003A5146" w:rsidP="003A5146">
            <w:pPr>
              <w:pStyle w:val="NoSpacing"/>
              <w:rPr>
                <w:rStyle w:val="fontstyle11"/>
                <w:rFonts w:ascii="Times New Roman" w:eastAsiaTheme="minorEastAsia" w:hAnsi="Times New Roman"/>
                <w:b/>
                <w:lang w:eastAsia="en-ID"/>
              </w:rPr>
            </w:pPr>
            <w:r w:rsidRPr="0037771C">
              <w:rPr>
                <w:rFonts w:ascii="Times New Roman" w:eastAsiaTheme="minorEastAsia" w:hAnsi="Times New Roman"/>
                <w:color w:val="000000"/>
                <w:sz w:val="24"/>
                <w:szCs w:val="24"/>
                <w:lang w:val="en"/>
              </w:rPr>
              <w:t>Percentage</w:t>
            </w:r>
          </w:p>
        </w:tc>
        <w:tc>
          <w:tcPr>
            <w:tcW w:w="709" w:type="dxa"/>
            <w:tcBorders>
              <w:top w:val="single" w:sz="4" w:space="0" w:color="auto"/>
              <w:left w:val="nil"/>
              <w:bottom w:val="single" w:sz="4" w:space="0" w:color="auto"/>
              <w:right w:val="nil"/>
            </w:tcBorders>
            <w:hideMark/>
          </w:tcPr>
          <w:p w14:paraId="74C75F6E"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rPr>
              <w:t>7%</w:t>
            </w:r>
          </w:p>
        </w:tc>
        <w:tc>
          <w:tcPr>
            <w:tcW w:w="709" w:type="dxa"/>
            <w:tcBorders>
              <w:top w:val="single" w:sz="4" w:space="0" w:color="auto"/>
              <w:left w:val="nil"/>
              <w:bottom w:val="single" w:sz="4" w:space="0" w:color="auto"/>
              <w:right w:val="nil"/>
            </w:tcBorders>
            <w:hideMark/>
          </w:tcPr>
          <w:p w14:paraId="1FA50768"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20</w:t>
            </w:r>
            <w:r w:rsidRPr="00F25A2A">
              <w:rPr>
                <w:rStyle w:val="fontstyle11"/>
                <w:rFonts w:ascii="Times New Roman" w:eastAsiaTheme="minorEastAsia" w:hAnsi="Times New Roman"/>
              </w:rPr>
              <w:t>%</w:t>
            </w:r>
          </w:p>
        </w:tc>
        <w:tc>
          <w:tcPr>
            <w:tcW w:w="709" w:type="dxa"/>
            <w:tcBorders>
              <w:top w:val="single" w:sz="4" w:space="0" w:color="auto"/>
              <w:left w:val="nil"/>
              <w:bottom w:val="single" w:sz="4" w:space="0" w:color="auto"/>
              <w:right w:val="nil"/>
            </w:tcBorders>
            <w:hideMark/>
          </w:tcPr>
          <w:p w14:paraId="1919F1C8"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33</w:t>
            </w:r>
            <w:r w:rsidRPr="00F25A2A">
              <w:rPr>
                <w:rStyle w:val="fontstyle11"/>
                <w:rFonts w:ascii="Times New Roman" w:eastAsiaTheme="minorEastAsia" w:hAnsi="Times New Roman"/>
              </w:rPr>
              <w:t>%</w:t>
            </w:r>
          </w:p>
        </w:tc>
        <w:tc>
          <w:tcPr>
            <w:tcW w:w="708" w:type="dxa"/>
            <w:tcBorders>
              <w:top w:val="single" w:sz="4" w:space="0" w:color="auto"/>
              <w:left w:val="nil"/>
              <w:bottom w:val="single" w:sz="4" w:space="0" w:color="auto"/>
              <w:right w:val="nil"/>
            </w:tcBorders>
            <w:hideMark/>
          </w:tcPr>
          <w:p w14:paraId="135D46B2" w14:textId="77777777" w:rsidR="003A5146" w:rsidRPr="00F25A2A" w:rsidRDefault="003A5146" w:rsidP="003A5146">
            <w:pPr>
              <w:pStyle w:val="NoSpacing"/>
              <w:jc w:val="center"/>
              <w:rPr>
                <w:rStyle w:val="fontstyle11"/>
                <w:rFonts w:ascii="Times New Roman" w:eastAsiaTheme="minorEastAsia" w:hAnsi="Times New Roman"/>
                <w:lang w:eastAsia="en-ID"/>
              </w:rPr>
            </w:pPr>
            <w:r w:rsidRPr="00F25A2A">
              <w:rPr>
                <w:rStyle w:val="fontstyle11"/>
                <w:rFonts w:ascii="Times New Roman" w:eastAsiaTheme="minorEastAsia" w:hAnsi="Times New Roman"/>
                <w:lang w:val="en-GB"/>
              </w:rPr>
              <w:t>40</w:t>
            </w:r>
            <w:r w:rsidRPr="00F25A2A">
              <w:rPr>
                <w:rStyle w:val="fontstyle11"/>
                <w:rFonts w:ascii="Times New Roman" w:eastAsiaTheme="minorEastAsia" w:hAnsi="Times New Roman"/>
              </w:rPr>
              <w:t>%</w:t>
            </w:r>
          </w:p>
        </w:tc>
      </w:tr>
    </w:tbl>
    <w:p w14:paraId="49AC18B8" w14:textId="77777777" w:rsidR="005446F7" w:rsidRPr="005446F7" w:rsidRDefault="005446F7" w:rsidP="005446F7">
      <w:pPr>
        <w:pStyle w:val="abstrak"/>
        <w:rPr>
          <w:sz w:val="24"/>
          <w:lang w:val="id-ID"/>
        </w:rPr>
      </w:pPr>
      <w:r w:rsidRPr="005446F7">
        <w:rPr>
          <w:sz w:val="24"/>
        </w:rPr>
        <w:t>Information</w:t>
      </w:r>
      <w:r w:rsidRPr="005446F7">
        <w:rPr>
          <w:sz w:val="24"/>
          <w:lang w:val="id-ID"/>
        </w:rPr>
        <w:t xml:space="preserve">: </w:t>
      </w:r>
    </w:p>
    <w:p w14:paraId="6A3D1CAA" w14:textId="77777777" w:rsidR="005446F7" w:rsidRPr="005446F7" w:rsidRDefault="005446F7" w:rsidP="001C47C4">
      <w:pPr>
        <w:pStyle w:val="abstrak"/>
        <w:rPr>
          <w:sz w:val="24"/>
          <w:lang w:val="id-ID"/>
        </w:rPr>
      </w:pPr>
      <w:r w:rsidRPr="005446F7">
        <w:rPr>
          <w:sz w:val="24"/>
          <w:lang w:val="id-ID"/>
        </w:rPr>
        <w:t>BB : Undeveloped</w:t>
      </w:r>
      <w:r w:rsidRPr="005446F7">
        <w:rPr>
          <w:sz w:val="24"/>
          <w:lang w:val="id-ID"/>
        </w:rPr>
        <w:tab/>
      </w:r>
      <w:r w:rsidRPr="005446F7">
        <w:rPr>
          <w:sz w:val="24"/>
          <w:lang w:val="id-ID"/>
        </w:rPr>
        <w:tab/>
        <w:t>BSH : Developing As Expected</w:t>
      </w:r>
    </w:p>
    <w:p w14:paraId="2D167CA3" w14:textId="484C6D3F" w:rsidR="00F25A2A" w:rsidRPr="001C47C4" w:rsidRDefault="005446F7" w:rsidP="001C47C4">
      <w:pPr>
        <w:pStyle w:val="abstrak"/>
        <w:ind w:right="-25"/>
        <w:rPr>
          <w:sz w:val="24"/>
        </w:rPr>
      </w:pPr>
      <w:r w:rsidRPr="005446F7">
        <w:rPr>
          <w:sz w:val="24"/>
          <w:lang w:val="id-ID"/>
        </w:rPr>
        <w:t>MB : Starting to Develop</w:t>
      </w:r>
      <w:r w:rsidRPr="005446F7">
        <w:rPr>
          <w:sz w:val="24"/>
          <w:lang w:val="id-ID"/>
        </w:rPr>
        <w:tab/>
        <w:t>BSB : Developing Very Wel</w:t>
      </w:r>
      <w:r>
        <w:rPr>
          <w:sz w:val="24"/>
        </w:rPr>
        <w:t>l</w:t>
      </w:r>
    </w:p>
    <w:p w14:paraId="02A5054A" w14:textId="77777777" w:rsidR="00F25A2A" w:rsidRPr="008D46FB" w:rsidRDefault="00F25A2A" w:rsidP="00F25A2A">
      <w:pPr>
        <w:pStyle w:val="abstrak"/>
        <w:ind w:left="0" w:right="-25"/>
        <w:rPr>
          <w:sz w:val="24"/>
          <w:lang w:val="id-ID"/>
        </w:rPr>
      </w:pPr>
    </w:p>
    <w:p w14:paraId="64A68C07" w14:textId="77777777" w:rsidR="001C47C4" w:rsidRPr="001C47C4" w:rsidRDefault="001C47C4" w:rsidP="009454F9">
      <w:pPr>
        <w:pStyle w:val="abstrak"/>
        <w:spacing w:line="360" w:lineRule="auto"/>
        <w:ind w:left="0" w:right="-25"/>
        <w:jc w:val="center"/>
        <w:rPr>
          <w:b/>
          <w:sz w:val="24"/>
          <w:lang w:val="en-ID"/>
        </w:rPr>
      </w:pPr>
      <w:r w:rsidRPr="001C47C4">
        <w:rPr>
          <w:b/>
          <w:sz w:val="24"/>
          <w:lang w:val="en"/>
        </w:rPr>
        <w:t>Figure 1. Diagram of Cycle II Assessment Results</w:t>
      </w:r>
    </w:p>
    <w:p w14:paraId="1F307C43" w14:textId="77777777" w:rsidR="00F25A2A" w:rsidRPr="008D46FB" w:rsidRDefault="00F25A2A" w:rsidP="00F25A2A">
      <w:pPr>
        <w:pStyle w:val="abstrak"/>
        <w:spacing w:line="360" w:lineRule="auto"/>
        <w:ind w:right="-25"/>
        <w:rPr>
          <w:sz w:val="24"/>
          <w:lang w:val="id-ID"/>
        </w:rPr>
      </w:pPr>
      <w:r w:rsidRPr="00890FE3">
        <w:rPr>
          <w:noProof/>
          <w:sz w:val="24"/>
        </w:rPr>
        <w:drawing>
          <wp:inline distT="0" distB="0" distL="0" distR="0" wp14:anchorId="22F99A20" wp14:editId="7107C163">
            <wp:extent cx="5076825" cy="2962275"/>
            <wp:effectExtent l="0" t="0" r="0" b="0"/>
            <wp:docPr id="2"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84C9CC" w14:textId="77777777" w:rsidR="00901AB2" w:rsidRPr="00901AB2" w:rsidRDefault="001606FD" w:rsidP="00901AB2">
      <w:pPr>
        <w:pStyle w:val="abstrak"/>
        <w:spacing w:line="360" w:lineRule="auto"/>
        <w:ind w:left="0" w:right="-25" w:firstLine="567"/>
        <w:rPr>
          <w:sz w:val="24"/>
          <w:lang w:val="en-ID"/>
        </w:rPr>
      </w:pPr>
      <w:r w:rsidRPr="001606FD">
        <w:rPr>
          <w:sz w:val="24"/>
          <w:lang w:val="en"/>
        </w:rPr>
        <w:t xml:space="preserve">From the table and graphic data above, the implications of the unit block game on early childhood communication skills in cycle II activities are that children can understand the teacher's explanations and children are able to build a shape and children are able to explain what they make </w:t>
      </w:r>
      <w:r w:rsidRPr="001606FD">
        <w:rPr>
          <w:sz w:val="24"/>
          <w:lang w:val="en"/>
        </w:rPr>
        <w:lastRenderedPageBreak/>
        <w:t xml:space="preserve">well, there is 1 person who gets the predicate not yet developed ( BB) is equivalent to 7 children can understand the teacher's explanation and the child is able to build a shape and the child is able to explain what he made well there are 3 people who get the predicate starting to develop (MB) equivalent to 20%, the child can understand the teacher's explanation and the child is able to build a shapes and children are able to explain what they make well there are 5 people who get the predicate developing as expected (BSH) equivalent to 33%, children can understand the teacher's explanation and children are able to build a shape and children are able to explain what they make well there are 6 people who get very well developed predicate (BSB) equivalent to 40%. This shows that playing unit blocks on the level of children's communication skills shows very good development and has reached the level of development in accordance with expectations, namely 80%. </w:t>
      </w:r>
      <w:r w:rsidR="00901AB2" w:rsidRPr="00901AB2">
        <w:rPr>
          <w:sz w:val="24"/>
          <w:lang w:val="en"/>
        </w:rPr>
        <w:t xml:space="preserve">Thus, through unit block play activities on early childhood communication skills at RA </w:t>
      </w:r>
      <w:proofErr w:type="spellStart"/>
      <w:r w:rsidR="00901AB2" w:rsidRPr="00901AB2">
        <w:rPr>
          <w:sz w:val="24"/>
          <w:lang w:val="en"/>
        </w:rPr>
        <w:t>Robbani</w:t>
      </w:r>
      <w:proofErr w:type="spellEnd"/>
      <w:r w:rsidR="00901AB2" w:rsidRPr="00901AB2">
        <w:rPr>
          <w:sz w:val="24"/>
          <w:lang w:val="en"/>
        </w:rPr>
        <w:t xml:space="preserve"> </w:t>
      </w:r>
      <w:proofErr w:type="spellStart"/>
      <w:r w:rsidR="00901AB2" w:rsidRPr="00901AB2">
        <w:rPr>
          <w:sz w:val="24"/>
          <w:lang w:val="en"/>
        </w:rPr>
        <w:t>Rantauprapat</w:t>
      </w:r>
      <w:proofErr w:type="spellEnd"/>
      <w:r w:rsidR="00901AB2" w:rsidRPr="00901AB2">
        <w:rPr>
          <w:sz w:val="24"/>
          <w:lang w:val="en"/>
        </w:rPr>
        <w:t xml:space="preserve"> for the 2019/2020 school year.</w:t>
      </w:r>
    </w:p>
    <w:p w14:paraId="77F57E69" w14:textId="023E95D2" w:rsidR="00F25A2A" w:rsidRPr="002277F9" w:rsidRDefault="00F25A2A" w:rsidP="00901AB2">
      <w:pPr>
        <w:pStyle w:val="abstrak"/>
        <w:spacing w:line="360" w:lineRule="auto"/>
        <w:ind w:left="0" w:right="-25" w:firstLine="567"/>
        <w:rPr>
          <w:sz w:val="24"/>
        </w:rPr>
      </w:pPr>
    </w:p>
    <w:p w14:paraId="37798413" w14:textId="77777777" w:rsidR="007A2037" w:rsidRPr="007A2037" w:rsidRDefault="007A2037" w:rsidP="007A2037">
      <w:pPr>
        <w:pStyle w:val="abstrak"/>
        <w:spacing w:line="360" w:lineRule="auto"/>
        <w:ind w:left="0" w:right="-25"/>
        <w:rPr>
          <w:b/>
          <w:sz w:val="24"/>
          <w:lang w:val="en"/>
        </w:rPr>
      </w:pPr>
      <w:r w:rsidRPr="007A2037">
        <w:rPr>
          <w:b/>
          <w:sz w:val="24"/>
          <w:lang w:val="en"/>
        </w:rPr>
        <w:t>CLOSING</w:t>
      </w:r>
    </w:p>
    <w:p w14:paraId="4BCC8BFE" w14:textId="77777777" w:rsidR="007A2037" w:rsidRPr="007A2037" w:rsidRDefault="007A2037" w:rsidP="007A2037">
      <w:pPr>
        <w:pStyle w:val="abstrak"/>
        <w:spacing w:line="360" w:lineRule="auto"/>
        <w:ind w:left="0" w:right="-25"/>
        <w:rPr>
          <w:b/>
          <w:sz w:val="24"/>
          <w:lang w:val="en-ID"/>
        </w:rPr>
      </w:pPr>
      <w:r w:rsidRPr="007A2037">
        <w:rPr>
          <w:b/>
          <w:sz w:val="24"/>
          <w:lang w:val="en"/>
        </w:rPr>
        <w:t>Conclusion</w:t>
      </w:r>
    </w:p>
    <w:p w14:paraId="2E002D7F" w14:textId="77777777" w:rsidR="00C8651E" w:rsidRDefault="00C8651E" w:rsidP="00C8651E">
      <w:pPr>
        <w:pStyle w:val="abstrak"/>
        <w:spacing w:line="360" w:lineRule="auto"/>
        <w:ind w:left="0" w:right="-25" w:firstLine="567"/>
        <w:rPr>
          <w:sz w:val="24"/>
          <w:lang w:val="en-ID"/>
        </w:rPr>
      </w:pPr>
      <w:r w:rsidRPr="00C8651E">
        <w:rPr>
          <w:sz w:val="24"/>
          <w:lang w:val="en"/>
        </w:rPr>
        <w:t>Based on the results of the research that has been described in this study, the authors want to draw conclusions about improving children's communication learning in building a form through unit block game activities, namely this research was carried out in 2 cycles, namely in cycle 1 and cycle 2. At the stage of cycle 1 The author would like to convey that the learning carried out in cycle 1 did not run optimally and maximally. Most of the children have not been able to understand and understand about communicating. The media used has not been able to fully attract interest and make children involved in learning activities. In addition, the methods that may be used are not appropriate for the age level of the child.</w:t>
      </w:r>
    </w:p>
    <w:p w14:paraId="57AF0F91" w14:textId="7B52AE93" w:rsidR="00C8651E" w:rsidRPr="00C8651E" w:rsidRDefault="00C8651E" w:rsidP="00C8651E">
      <w:pPr>
        <w:pStyle w:val="abstrak"/>
        <w:spacing w:line="360" w:lineRule="auto"/>
        <w:ind w:left="0" w:right="-25" w:firstLine="567"/>
        <w:rPr>
          <w:sz w:val="24"/>
          <w:lang w:val="en-ID"/>
        </w:rPr>
      </w:pPr>
      <w:r w:rsidRPr="00C8651E">
        <w:rPr>
          <w:sz w:val="24"/>
          <w:lang w:val="en"/>
        </w:rPr>
        <w:t>Then after the author made improvements to learning to the second cycle stage, it can be found differences in children's learning outcomes. At this stage the level of achievement of the development of children's communication learning has begun to be seen and is in accordance with the expected results. For the development of communication learning with the unit block game that was carried out in this cycle, the children looked more enthusiastic and enthusiastic in following the learning that was carried out. Children are able to build a house garden, mention the parts of the garden, talk to their group friends. Children play with directions and examples that have been explained by the teacher. In addition, teachers can accompany children in these learning activities.</w:t>
      </w:r>
    </w:p>
    <w:p w14:paraId="7B02FD6D" w14:textId="77777777" w:rsidR="00C8651E" w:rsidRPr="00C8651E" w:rsidRDefault="00C8651E" w:rsidP="00C8651E">
      <w:pPr>
        <w:pStyle w:val="abstrak"/>
        <w:spacing w:line="360" w:lineRule="auto"/>
        <w:ind w:left="0" w:right="-25" w:firstLine="567"/>
        <w:rPr>
          <w:sz w:val="24"/>
          <w:lang w:val="en-ID"/>
        </w:rPr>
      </w:pPr>
      <w:r w:rsidRPr="00C8651E">
        <w:rPr>
          <w:sz w:val="24"/>
          <w:lang w:val="en"/>
        </w:rPr>
        <w:lastRenderedPageBreak/>
        <w:t xml:space="preserve">Through this unit block game, not only children's language skills are improved but other abilities can also be achieved by children. With this game, children can also train their thinking power in calculating the beginning. </w:t>
      </w:r>
      <w:proofErr w:type="gramStart"/>
      <w:r w:rsidRPr="00C8651E">
        <w:rPr>
          <w:sz w:val="24"/>
          <w:lang w:val="en"/>
        </w:rPr>
        <w:t>So</w:t>
      </w:r>
      <w:proofErr w:type="gramEnd"/>
      <w:r w:rsidRPr="00C8651E">
        <w:rPr>
          <w:sz w:val="24"/>
          <w:lang w:val="en"/>
        </w:rPr>
        <w:t xml:space="preserve"> in other words, through the block game the children's unit is easier to communicate.</w:t>
      </w:r>
    </w:p>
    <w:p w14:paraId="5BDE4F7A" w14:textId="77777777" w:rsidR="001E150F" w:rsidRPr="001E150F" w:rsidRDefault="001E150F" w:rsidP="001E150F">
      <w:pPr>
        <w:pStyle w:val="abstrak"/>
        <w:tabs>
          <w:tab w:val="left" w:pos="567"/>
        </w:tabs>
        <w:spacing w:line="360" w:lineRule="auto"/>
        <w:ind w:right="-25" w:hanging="567"/>
        <w:rPr>
          <w:b/>
          <w:sz w:val="24"/>
          <w:lang w:val="en-ID"/>
        </w:rPr>
      </w:pPr>
      <w:r w:rsidRPr="001E150F">
        <w:rPr>
          <w:b/>
          <w:sz w:val="24"/>
          <w:lang w:val="en"/>
        </w:rPr>
        <w:t>Suggestion</w:t>
      </w:r>
    </w:p>
    <w:p w14:paraId="7A3C70BF" w14:textId="77777777" w:rsidR="001E150F" w:rsidRPr="001E150F" w:rsidRDefault="001E150F" w:rsidP="001E150F">
      <w:pPr>
        <w:pStyle w:val="abstrak"/>
        <w:spacing w:line="360" w:lineRule="auto"/>
        <w:ind w:left="0" w:right="-25" w:firstLine="567"/>
        <w:rPr>
          <w:sz w:val="24"/>
          <w:lang w:val="en-ID"/>
        </w:rPr>
      </w:pPr>
      <w:r w:rsidRPr="001E150F">
        <w:rPr>
          <w:sz w:val="24"/>
          <w:lang w:val="en"/>
        </w:rPr>
        <w:t>Before holding learning activities, the teacher should prepare materials or materials and media that support learning. So that in learning the teacher is really ready with the learning activities that will be delivered on that day. In addition, the teacher as the source of the message should provide and make learning plans by taking into account the level of achievement that will be achieved by early childhood. Teachers should also increase their creativity in teaching and provide activities that can improve the thinking power and progress of children's development. And hopefully this research can provide good learning in the development of children's language in the place where this research is held.</w:t>
      </w:r>
    </w:p>
    <w:p w14:paraId="3ECE70F1" w14:textId="77777777" w:rsidR="00F25A2A" w:rsidRDefault="00F25A2A" w:rsidP="00F25A2A">
      <w:pPr>
        <w:pStyle w:val="abstrak"/>
        <w:tabs>
          <w:tab w:val="left" w:pos="567"/>
        </w:tabs>
        <w:spacing w:line="360" w:lineRule="auto"/>
        <w:ind w:left="0" w:right="-25"/>
        <w:rPr>
          <w:sz w:val="24"/>
          <w:lang w:val="id-ID"/>
        </w:rPr>
      </w:pPr>
    </w:p>
    <w:p w14:paraId="10CFA3DF" w14:textId="00A425AE" w:rsidR="00F25A2A" w:rsidRPr="00006BC7" w:rsidRDefault="00006BC7" w:rsidP="00F25A2A">
      <w:pPr>
        <w:pStyle w:val="abstrak"/>
        <w:ind w:left="0" w:right="-25"/>
        <w:rPr>
          <w:b/>
          <w:sz w:val="24"/>
        </w:rPr>
      </w:pPr>
      <w:r>
        <w:rPr>
          <w:b/>
          <w:sz w:val="24"/>
        </w:rPr>
        <w:t>REFERENCES</w:t>
      </w:r>
    </w:p>
    <w:p w14:paraId="08CE5F15" w14:textId="77777777" w:rsidR="00F25A2A" w:rsidRPr="00D21CE7" w:rsidRDefault="00F25A2A" w:rsidP="00F25A2A">
      <w:pPr>
        <w:pStyle w:val="abstrak"/>
        <w:ind w:left="0" w:right="-25"/>
        <w:rPr>
          <w:b/>
          <w:sz w:val="24"/>
          <w:lang w:val="id-ID"/>
        </w:rPr>
      </w:pPr>
    </w:p>
    <w:p w14:paraId="70225D87"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C92964">
        <w:rPr>
          <w:rFonts w:ascii="Times New Roman" w:hAnsi="Times New Roman"/>
          <w:noProof/>
          <w:sz w:val="24"/>
          <w:szCs w:val="24"/>
        </w:rPr>
        <w:t xml:space="preserve">Anita, Risyak, B. and Surahman, M. (2015) ‘Implementasi Bermain Balok Unit Dalam Meningkatkan Kecerdasan Visual Spasial Anak Usia Dini’, </w:t>
      </w:r>
      <w:r w:rsidRPr="00C92964">
        <w:rPr>
          <w:rFonts w:ascii="Times New Roman" w:hAnsi="Times New Roman"/>
          <w:i/>
          <w:iCs/>
          <w:noProof/>
          <w:sz w:val="24"/>
          <w:szCs w:val="24"/>
        </w:rPr>
        <w:t>Jurnal Pendidikan Anak</w:t>
      </w:r>
      <w:r w:rsidRPr="00C92964">
        <w:rPr>
          <w:rFonts w:ascii="Times New Roman" w:hAnsi="Times New Roman"/>
          <w:noProof/>
          <w:sz w:val="24"/>
          <w:szCs w:val="24"/>
        </w:rPr>
        <w:t>, 1(6).</w:t>
      </w:r>
    </w:p>
    <w:p w14:paraId="716AE705"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Arikunto, S. (2015) </w:t>
      </w:r>
      <w:r w:rsidRPr="00C92964">
        <w:rPr>
          <w:rFonts w:ascii="Times New Roman" w:hAnsi="Times New Roman"/>
          <w:i/>
          <w:iCs/>
          <w:noProof/>
          <w:sz w:val="24"/>
          <w:szCs w:val="24"/>
        </w:rPr>
        <w:t>Prosedur Penelitian Suatu Pendekatan Praktek</w:t>
      </w:r>
      <w:r w:rsidRPr="00C92964">
        <w:rPr>
          <w:rFonts w:ascii="Times New Roman" w:hAnsi="Times New Roman"/>
          <w:noProof/>
          <w:sz w:val="24"/>
          <w:szCs w:val="24"/>
        </w:rPr>
        <w:t>. Jakarta : Rineka Cipta.</w:t>
      </w:r>
    </w:p>
    <w:p w14:paraId="2D2DA912"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Hermoyo, R. P. (2014) ‘Membentuk Komunikasi Yang Efektif Pada Masa Perkembangan Anak Usia Dini’, </w:t>
      </w:r>
      <w:r w:rsidRPr="00C92964">
        <w:rPr>
          <w:rFonts w:ascii="Times New Roman" w:hAnsi="Times New Roman"/>
          <w:i/>
          <w:iCs/>
          <w:noProof/>
          <w:sz w:val="24"/>
          <w:szCs w:val="24"/>
        </w:rPr>
        <w:t>Jurnal Pedagogi</w:t>
      </w:r>
      <w:r w:rsidRPr="00C92964">
        <w:rPr>
          <w:rFonts w:ascii="Times New Roman" w:hAnsi="Times New Roman"/>
          <w:noProof/>
          <w:sz w:val="24"/>
          <w:szCs w:val="24"/>
        </w:rPr>
        <w:t>, 1(1), pp. 1–22.</w:t>
      </w:r>
    </w:p>
    <w:p w14:paraId="4BBBF3ED"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Hisna (2012) ‘Permainan Balok Huruf Taman Kanak-Kanak’, </w:t>
      </w:r>
      <w:r w:rsidRPr="00C92964">
        <w:rPr>
          <w:rFonts w:ascii="Times New Roman" w:hAnsi="Times New Roman"/>
          <w:i/>
          <w:iCs/>
          <w:noProof/>
          <w:sz w:val="24"/>
          <w:szCs w:val="24"/>
        </w:rPr>
        <w:t>Jurnal Pesonal PAUD,</w:t>
      </w:r>
      <w:r w:rsidRPr="00C92964">
        <w:rPr>
          <w:rFonts w:ascii="Times New Roman" w:hAnsi="Times New Roman"/>
          <w:noProof/>
          <w:sz w:val="24"/>
          <w:szCs w:val="24"/>
        </w:rPr>
        <w:t xml:space="preserve"> 1(1), pp. 1–12.</w:t>
      </w:r>
    </w:p>
    <w:p w14:paraId="0489A384"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Istiarini, R. (2014) ‘Peningkatan kemampuan berbicara melalui bermain balok’, </w:t>
      </w:r>
      <w:r w:rsidRPr="00C92964">
        <w:rPr>
          <w:rFonts w:ascii="Times New Roman" w:hAnsi="Times New Roman"/>
          <w:i/>
          <w:iCs/>
          <w:noProof/>
          <w:sz w:val="24"/>
          <w:szCs w:val="24"/>
        </w:rPr>
        <w:t>Jurnal Pendidikan Usia Dini</w:t>
      </w:r>
      <w:r w:rsidRPr="00C92964">
        <w:rPr>
          <w:rFonts w:ascii="Times New Roman" w:hAnsi="Times New Roman"/>
          <w:noProof/>
          <w:sz w:val="24"/>
          <w:szCs w:val="24"/>
        </w:rPr>
        <w:t>, 8(1), pp. 145–154.</w:t>
      </w:r>
    </w:p>
    <w:p w14:paraId="2F52BF51"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Lestari, A., Syaikhu, A. and Nugraheny, D. C. (2019) ‘Upaya Meningkatkan Kemampuan Komunikasi melalui Metode Bercerita di PAUD Nusa Indah Ceria’, </w:t>
      </w:r>
      <w:r w:rsidRPr="00C92964">
        <w:rPr>
          <w:rFonts w:ascii="Times New Roman" w:hAnsi="Times New Roman"/>
          <w:i/>
          <w:iCs/>
          <w:noProof/>
          <w:sz w:val="24"/>
          <w:szCs w:val="24"/>
        </w:rPr>
        <w:t>Prosiding Seminar Nasional Pendidikan STKIP Kusuma Negara</w:t>
      </w:r>
      <w:r w:rsidRPr="00C92964">
        <w:rPr>
          <w:rFonts w:ascii="Times New Roman" w:hAnsi="Times New Roman"/>
          <w:noProof/>
          <w:sz w:val="24"/>
          <w:szCs w:val="24"/>
        </w:rPr>
        <w:t>, pp. 1–6.</w:t>
      </w:r>
    </w:p>
    <w:p w14:paraId="14826164"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Nurjanah, A. putri and Anggraini, G. (2020) ‘Metode Bercerita Untuk Meningkatkan </w:t>
      </w:r>
      <w:r w:rsidRPr="00C92964">
        <w:rPr>
          <w:rFonts w:ascii="Times New Roman" w:hAnsi="Times New Roman"/>
          <w:noProof/>
          <w:sz w:val="24"/>
          <w:szCs w:val="24"/>
        </w:rPr>
        <w:lastRenderedPageBreak/>
        <w:t xml:space="preserve">Kemampuan Berbicara Pada Anak Usia 5-6 Tahun’, </w:t>
      </w:r>
      <w:r w:rsidRPr="00C92964">
        <w:rPr>
          <w:rFonts w:ascii="Times New Roman" w:hAnsi="Times New Roman"/>
          <w:i/>
          <w:iCs/>
          <w:noProof/>
          <w:sz w:val="24"/>
          <w:szCs w:val="24"/>
        </w:rPr>
        <w:t>Jurnal Ilmiah Potensia</w:t>
      </w:r>
      <w:r w:rsidRPr="00C92964">
        <w:rPr>
          <w:rFonts w:ascii="Times New Roman" w:hAnsi="Times New Roman"/>
          <w:noProof/>
          <w:sz w:val="24"/>
          <w:szCs w:val="24"/>
        </w:rPr>
        <w:t>, 5(1), pp. 1–7. doi: https://doi.org/10.33369/jip.5.1.1-7.</w:t>
      </w:r>
    </w:p>
    <w:p w14:paraId="68DF006F"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Tanjung, P. S., Izzati and Hartati, S. (2020) ‘Pengaruh Pola Komunikasi Verbal Orang Tua Terhadap Kemampuan Berbicara Anak Usia Dini’, </w:t>
      </w:r>
      <w:r w:rsidRPr="00C92964">
        <w:rPr>
          <w:rFonts w:ascii="Times New Roman" w:hAnsi="Times New Roman"/>
          <w:i/>
          <w:iCs/>
          <w:noProof/>
          <w:sz w:val="24"/>
          <w:szCs w:val="24"/>
        </w:rPr>
        <w:t>Jurnal Pendidikan Tambusai</w:t>
      </w:r>
      <w:r w:rsidRPr="00C92964">
        <w:rPr>
          <w:rFonts w:ascii="Times New Roman" w:hAnsi="Times New Roman"/>
          <w:noProof/>
          <w:sz w:val="24"/>
          <w:szCs w:val="24"/>
        </w:rPr>
        <w:t>, 4(3), pp. 3380–3386.</w:t>
      </w:r>
    </w:p>
    <w:p w14:paraId="4E208AA0"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Veryawan and Jellysha (2020) ‘Meningkatkan Kemampuan Bahasa Anak Melalui Permainan Kata Orak-Arik’, </w:t>
      </w:r>
      <w:r w:rsidRPr="00C92964">
        <w:rPr>
          <w:rFonts w:ascii="Times New Roman" w:hAnsi="Times New Roman"/>
          <w:i/>
          <w:iCs/>
          <w:noProof/>
          <w:sz w:val="24"/>
          <w:szCs w:val="24"/>
        </w:rPr>
        <w:t>Atfaluna: Journal of Islamic Early Childhood Education</w:t>
      </w:r>
      <w:r w:rsidRPr="00C92964">
        <w:rPr>
          <w:rFonts w:ascii="Times New Roman" w:hAnsi="Times New Roman"/>
          <w:noProof/>
          <w:sz w:val="24"/>
          <w:szCs w:val="24"/>
        </w:rPr>
        <w:t>, 3(1), pp. 13–22.</w:t>
      </w:r>
    </w:p>
    <w:p w14:paraId="5172EFF8"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szCs w:val="24"/>
        </w:rPr>
      </w:pPr>
      <w:r w:rsidRPr="00C92964">
        <w:rPr>
          <w:rFonts w:ascii="Times New Roman" w:hAnsi="Times New Roman"/>
          <w:noProof/>
          <w:sz w:val="24"/>
          <w:szCs w:val="24"/>
        </w:rPr>
        <w:t xml:space="preserve">Veryawan, V., Tan, M. and Syarfina, S. (2021) ‘Kegiatan Bermain Kotak Ajaib (Magic Box) Dalam Upaya Meningkatkan Kemampuan Sains Anak Usia Dini’, </w:t>
      </w:r>
      <w:r w:rsidRPr="00C92964">
        <w:rPr>
          <w:rFonts w:ascii="Times New Roman" w:hAnsi="Times New Roman"/>
          <w:i/>
          <w:iCs/>
          <w:noProof/>
          <w:sz w:val="24"/>
          <w:szCs w:val="24"/>
        </w:rPr>
        <w:t>Yaa Bunayya, Jurnal Pendidikan Anak Usia Dini</w:t>
      </w:r>
      <w:r w:rsidRPr="00C92964">
        <w:rPr>
          <w:rFonts w:ascii="Times New Roman" w:hAnsi="Times New Roman"/>
          <w:noProof/>
          <w:sz w:val="24"/>
          <w:szCs w:val="24"/>
        </w:rPr>
        <w:t>, 5(1), pp. 44–52.</w:t>
      </w:r>
    </w:p>
    <w:p w14:paraId="416CE0C0" w14:textId="77777777" w:rsidR="00F25A2A" w:rsidRPr="00C92964" w:rsidRDefault="00F25A2A" w:rsidP="00F25A2A">
      <w:pPr>
        <w:widowControl w:val="0"/>
        <w:autoSpaceDE w:val="0"/>
        <w:autoSpaceDN w:val="0"/>
        <w:adjustRightInd w:val="0"/>
        <w:spacing w:line="360" w:lineRule="auto"/>
        <w:ind w:left="567" w:hanging="567"/>
        <w:rPr>
          <w:rFonts w:ascii="Times New Roman" w:hAnsi="Times New Roman"/>
          <w:noProof/>
          <w:sz w:val="24"/>
        </w:rPr>
      </w:pPr>
      <w:r w:rsidRPr="00C92964">
        <w:rPr>
          <w:rFonts w:ascii="Times New Roman" w:hAnsi="Times New Roman"/>
          <w:noProof/>
          <w:sz w:val="24"/>
          <w:szCs w:val="24"/>
        </w:rPr>
        <w:t xml:space="preserve">WS, N. N., Prima, E. and Lestari, P. I. (2016) ‘Meningkatkan Kemampuan Berbahasa Anak Usia Dini Melalui Permainan Menjepit Kartu Kata Bergambar Pada Anak Kelompok B di TK Astiti Dharma’, </w:t>
      </w:r>
      <w:r w:rsidRPr="00C92964">
        <w:rPr>
          <w:rFonts w:ascii="Times New Roman" w:hAnsi="Times New Roman"/>
          <w:i/>
          <w:iCs/>
          <w:noProof/>
          <w:sz w:val="24"/>
          <w:szCs w:val="24"/>
        </w:rPr>
        <w:t>JEPUN | Jurnal Pendidikan Universitas Dhyana Pura</w:t>
      </w:r>
      <w:r w:rsidRPr="00C92964">
        <w:rPr>
          <w:rFonts w:ascii="Times New Roman" w:hAnsi="Times New Roman"/>
          <w:noProof/>
          <w:sz w:val="24"/>
          <w:szCs w:val="24"/>
        </w:rPr>
        <w:t>, 1(1), p. 48.</w:t>
      </w:r>
    </w:p>
    <w:p w14:paraId="08F6EF8F" w14:textId="77777777" w:rsidR="00F25A2A" w:rsidRDefault="00F25A2A" w:rsidP="00F25A2A">
      <w:pPr>
        <w:spacing w:line="360" w:lineRule="auto"/>
        <w:ind w:left="567" w:hanging="567"/>
        <w:rPr>
          <w:rFonts w:ascii="Times New Roman" w:hAnsi="Times New Roman"/>
          <w:sz w:val="24"/>
          <w:szCs w:val="24"/>
        </w:rPr>
      </w:pPr>
      <w:r>
        <w:rPr>
          <w:rFonts w:ascii="Times New Roman" w:hAnsi="Times New Roman"/>
          <w:sz w:val="24"/>
          <w:szCs w:val="24"/>
        </w:rPr>
        <w:fldChar w:fldCharType="end"/>
      </w:r>
    </w:p>
    <w:p w14:paraId="0450F135" w14:textId="77777777" w:rsidR="00F25A2A" w:rsidRDefault="00F25A2A" w:rsidP="00F25A2A">
      <w:pPr>
        <w:spacing w:line="360" w:lineRule="auto"/>
        <w:rPr>
          <w:rFonts w:ascii="Times New Roman" w:hAnsi="Times New Roman"/>
          <w:sz w:val="24"/>
          <w:szCs w:val="24"/>
        </w:rPr>
      </w:pPr>
    </w:p>
    <w:p w14:paraId="304230D5" w14:textId="77777777" w:rsidR="00F25A2A" w:rsidRPr="00D853A7" w:rsidRDefault="00F25A2A" w:rsidP="00F25A2A">
      <w:pPr>
        <w:rPr>
          <w:rFonts w:ascii="Times New Roman" w:hAnsi="Times New Roman"/>
          <w:sz w:val="24"/>
          <w:szCs w:val="24"/>
        </w:rPr>
      </w:pPr>
    </w:p>
    <w:p w14:paraId="76582628" w14:textId="77777777" w:rsidR="00F25A2A" w:rsidRPr="00E03608" w:rsidRDefault="00F25A2A" w:rsidP="00F25A2A">
      <w:pPr>
        <w:pStyle w:val="abstrak"/>
        <w:tabs>
          <w:tab w:val="left" w:pos="567"/>
        </w:tabs>
        <w:spacing w:line="360" w:lineRule="auto"/>
        <w:ind w:left="0" w:right="-25"/>
        <w:rPr>
          <w:sz w:val="24"/>
          <w:lang w:val="id-ID"/>
        </w:rPr>
      </w:pPr>
    </w:p>
    <w:p w14:paraId="2EBCB103" w14:textId="77777777" w:rsidR="00F25A2A" w:rsidRPr="00F25A2A" w:rsidRDefault="00F25A2A" w:rsidP="00F25A2A">
      <w:pPr>
        <w:pStyle w:val="abstrak"/>
        <w:spacing w:line="360" w:lineRule="auto"/>
        <w:ind w:left="0" w:right="-25" w:firstLine="567"/>
        <w:rPr>
          <w:sz w:val="24"/>
        </w:rPr>
      </w:pPr>
    </w:p>
    <w:p w14:paraId="17DF89E6" w14:textId="77777777" w:rsidR="00F25A2A" w:rsidRPr="00F25A2A" w:rsidRDefault="00F25A2A" w:rsidP="00F25A2A">
      <w:pPr>
        <w:spacing w:after="0" w:line="360" w:lineRule="auto"/>
        <w:jc w:val="both"/>
        <w:rPr>
          <w:rFonts w:ascii="Times New Roman" w:hAnsi="Times New Roman"/>
          <w:sz w:val="24"/>
          <w:szCs w:val="24"/>
        </w:rPr>
      </w:pPr>
    </w:p>
    <w:p w14:paraId="75B9ECCE" w14:textId="77777777" w:rsidR="00F25A2A" w:rsidRPr="00F25A2A" w:rsidRDefault="00F25A2A" w:rsidP="00F25A2A">
      <w:pPr>
        <w:pStyle w:val="abstrak"/>
        <w:spacing w:line="360" w:lineRule="auto"/>
        <w:ind w:left="0" w:right="-25" w:firstLine="567"/>
        <w:contextualSpacing/>
        <w:rPr>
          <w:sz w:val="24"/>
        </w:rPr>
      </w:pPr>
    </w:p>
    <w:p w14:paraId="78BE9A23" w14:textId="77777777" w:rsidR="007808B4" w:rsidRDefault="007808B4"/>
    <w:sectPr w:rsidR="007808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40D5" w14:textId="77777777" w:rsidR="002D22BC" w:rsidRDefault="002D22BC">
      <w:pPr>
        <w:spacing w:after="0" w:line="240" w:lineRule="auto"/>
      </w:pPr>
      <w:r>
        <w:separator/>
      </w:r>
    </w:p>
  </w:endnote>
  <w:endnote w:type="continuationSeparator" w:id="0">
    <w:p w14:paraId="7461FDA5" w14:textId="77777777" w:rsidR="002D22BC" w:rsidRDefault="002D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0A36" w14:textId="77777777" w:rsidR="002D22BC" w:rsidRDefault="002D22BC">
      <w:pPr>
        <w:spacing w:after="0" w:line="240" w:lineRule="auto"/>
      </w:pPr>
      <w:r>
        <w:separator/>
      </w:r>
    </w:p>
  </w:footnote>
  <w:footnote w:type="continuationSeparator" w:id="0">
    <w:p w14:paraId="7DCEECA0" w14:textId="77777777" w:rsidR="002D22BC" w:rsidRDefault="002D2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3535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2A"/>
    <w:rsid w:val="00006BC7"/>
    <w:rsid w:val="00082EE2"/>
    <w:rsid w:val="00113805"/>
    <w:rsid w:val="0014202B"/>
    <w:rsid w:val="001606FD"/>
    <w:rsid w:val="00183AA4"/>
    <w:rsid w:val="001C47C4"/>
    <w:rsid w:val="001D1B8E"/>
    <w:rsid w:val="001E150F"/>
    <w:rsid w:val="00242915"/>
    <w:rsid w:val="002D22BC"/>
    <w:rsid w:val="0037771C"/>
    <w:rsid w:val="003A5146"/>
    <w:rsid w:val="003A5486"/>
    <w:rsid w:val="003C4A11"/>
    <w:rsid w:val="00493CB2"/>
    <w:rsid w:val="004B721F"/>
    <w:rsid w:val="005446F7"/>
    <w:rsid w:val="005A1668"/>
    <w:rsid w:val="006F27A5"/>
    <w:rsid w:val="00773F6E"/>
    <w:rsid w:val="007808B4"/>
    <w:rsid w:val="007A2037"/>
    <w:rsid w:val="007D6DC7"/>
    <w:rsid w:val="00801E5A"/>
    <w:rsid w:val="00901AB2"/>
    <w:rsid w:val="009454F9"/>
    <w:rsid w:val="00C41140"/>
    <w:rsid w:val="00C8651E"/>
    <w:rsid w:val="00C90007"/>
    <w:rsid w:val="00CC4837"/>
    <w:rsid w:val="00CC69DD"/>
    <w:rsid w:val="00E35B83"/>
    <w:rsid w:val="00E77D47"/>
    <w:rsid w:val="00EC3B32"/>
    <w:rsid w:val="00F12E19"/>
    <w:rsid w:val="00F2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8A9A"/>
  <w15:chartTrackingRefBased/>
  <w15:docId w15:val="{D433BE7B-F46F-4303-A0B9-F9678FE4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A2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uiPriority w:val="9"/>
    <w:qFormat/>
    <w:rsid w:val="00F25A2A"/>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uiPriority w:val="9"/>
    <w:qFormat/>
    <w:rsid w:val="00F25A2A"/>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uiPriority w:val="9"/>
    <w:qFormat/>
    <w:rsid w:val="00F25A2A"/>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uthorBold">
    <w:name w:val="Style Author + Bold"/>
    <w:basedOn w:val="Normal"/>
    <w:rsid w:val="00F25A2A"/>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F25A2A"/>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F25A2A"/>
    <w:pPr>
      <w:spacing w:after="0" w:line="240" w:lineRule="auto"/>
      <w:ind w:left="567" w:right="567"/>
      <w:jc w:val="both"/>
    </w:pPr>
    <w:rPr>
      <w:rFonts w:ascii="Times New Roman" w:eastAsia="SimSun" w:hAnsi="Times New Roman" w:cs="Times New Roman"/>
      <w:spacing w:val="-1"/>
      <w:sz w:val="20"/>
      <w:szCs w:val="24"/>
    </w:rPr>
  </w:style>
  <w:style w:type="paragraph" w:styleId="NoSpacing">
    <w:name w:val="No Spacing"/>
    <w:uiPriority w:val="1"/>
    <w:qFormat/>
    <w:rsid w:val="00F25A2A"/>
    <w:pPr>
      <w:spacing w:after="0" w:line="240" w:lineRule="auto"/>
    </w:pPr>
    <w:rPr>
      <w:rFonts w:eastAsia="Times New Roman" w:cs="Times New Roman"/>
    </w:rPr>
  </w:style>
  <w:style w:type="paragraph" w:styleId="BodyText">
    <w:name w:val="Body Text"/>
    <w:basedOn w:val="Normal"/>
    <w:link w:val="BodyTextChar"/>
    <w:uiPriority w:val="99"/>
    <w:semiHidden/>
    <w:unhideWhenUsed/>
    <w:rsid w:val="00F25A2A"/>
    <w:pPr>
      <w:spacing w:after="120"/>
    </w:pPr>
  </w:style>
  <w:style w:type="character" w:customStyle="1" w:styleId="BodyTextChar">
    <w:name w:val="Body Text Char"/>
    <w:basedOn w:val="DefaultParagraphFont"/>
    <w:link w:val="BodyText"/>
    <w:uiPriority w:val="99"/>
    <w:semiHidden/>
    <w:rsid w:val="00F25A2A"/>
  </w:style>
  <w:style w:type="character" w:customStyle="1" w:styleId="Heading1Char">
    <w:name w:val="Heading 1 Char"/>
    <w:basedOn w:val="DefaultParagraphFont"/>
    <w:link w:val="Heading1"/>
    <w:uiPriority w:val="9"/>
    <w:rsid w:val="00F25A2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F25A2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F25A2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F25A2A"/>
    <w:rPr>
      <w:rFonts w:ascii="Times New Roman" w:eastAsia="SimSun" w:hAnsi="Times New Roman" w:cs="Times New Roman"/>
      <w:i/>
      <w:iCs/>
      <w:noProof/>
      <w:sz w:val="20"/>
      <w:szCs w:val="20"/>
    </w:rPr>
  </w:style>
  <w:style w:type="paragraph" w:styleId="ListParagraph">
    <w:name w:val="List Paragraph"/>
    <w:basedOn w:val="Normal"/>
    <w:link w:val="ListParagraphChar"/>
    <w:uiPriority w:val="34"/>
    <w:qFormat/>
    <w:rsid w:val="00F25A2A"/>
    <w:pPr>
      <w:spacing w:after="200" w:line="276" w:lineRule="auto"/>
      <w:ind w:left="720"/>
      <w:contextualSpacing/>
    </w:pPr>
    <w:rPr>
      <w:rFonts w:ascii="Calibri" w:eastAsia="Times New Roman" w:hAnsi="Calibri" w:cs="Times New Roman"/>
      <w:lang w:val="id-ID"/>
    </w:rPr>
  </w:style>
  <w:style w:type="character" w:customStyle="1" w:styleId="ListParagraphChar">
    <w:name w:val="List Paragraph Char"/>
    <w:basedOn w:val="DefaultParagraphFont"/>
    <w:link w:val="ListParagraph"/>
    <w:uiPriority w:val="34"/>
    <w:locked/>
    <w:rsid w:val="00F25A2A"/>
    <w:rPr>
      <w:rFonts w:ascii="Calibri" w:eastAsia="Times New Roman" w:hAnsi="Calibri" w:cs="Times New Roman"/>
      <w:lang w:val="id-ID"/>
    </w:rPr>
  </w:style>
  <w:style w:type="table" w:styleId="TableGrid">
    <w:name w:val="Table Grid"/>
    <w:basedOn w:val="TableNormal"/>
    <w:uiPriority w:val="59"/>
    <w:rsid w:val="00F25A2A"/>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F25A2A"/>
    <w:rPr>
      <w:rFonts w:ascii="Times-Roman" w:hAnsi="Times-Roman" w:cs="Times New Roman"/>
      <w:color w:val="000000"/>
      <w:sz w:val="24"/>
      <w:szCs w:val="24"/>
    </w:rPr>
  </w:style>
  <w:style w:type="paragraph" w:styleId="HTMLPreformatted">
    <w:name w:val="HTML Preformatted"/>
    <w:basedOn w:val="Normal"/>
    <w:link w:val="HTMLPreformattedChar"/>
    <w:uiPriority w:val="99"/>
    <w:semiHidden/>
    <w:unhideWhenUsed/>
    <w:rsid w:val="006F27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27A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7537">
      <w:bodyDiv w:val="1"/>
      <w:marLeft w:val="0"/>
      <w:marRight w:val="0"/>
      <w:marTop w:val="0"/>
      <w:marBottom w:val="0"/>
      <w:divBdr>
        <w:top w:val="none" w:sz="0" w:space="0" w:color="auto"/>
        <w:left w:val="none" w:sz="0" w:space="0" w:color="auto"/>
        <w:bottom w:val="none" w:sz="0" w:space="0" w:color="auto"/>
        <w:right w:val="none" w:sz="0" w:space="0" w:color="auto"/>
      </w:divBdr>
    </w:div>
    <w:div w:id="88088231">
      <w:bodyDiv w:val="1"/>
      <w:marLeft w:val="0"/>
      <w:marRight w:val="0"/>
      <w:marTop w:val="0"/>
      <w:marBottom w:val="0"/>
      <w:divBdr>
        <w:top w:val="none" w:sz="0" w:space="0" w:color="auto"/>
        <w:left w:val="none" w:sz="0" w:space="0" w:color="auto"/>
        <w:bottom w:val="none" w:sz="0" w:space="0" w:color="auto"/>
        <w:right w:val="none" w:sz="0" w:space="0" w:color="auto"/>
      </w:divBdr>
    </w:div>
    <w:div w:id="108201919">
      <w:bodyDiv w:val="1"/>
      <w:marLeft w:val="0"/>
      <w:marRight w:val="0"/>
      <w:marTop w:val="0"/>
      <w:marBottom w:val="0"/>
      <w:divBdr>
        <w:top w:val="none" w:sz="0" w:space="0" w:color="auto"/>
        <w:left w:val="none" w:sz="0" w:space="0" w:color="auto"/>
        <w:bottom w:val="none" w:sz="0" w:space="0" w:color="auto"/>
        <w:right w:val="none" w:sz="0" w:space="0" w:color="auto"/>
      </w:divBdr>
      <w:divsChild>
        <w:div w:id="1058671947">
          <w:marLeft w:val="0"/>
          <w:marRight w:val="0"/>
          <w:marTop w:val="0"/>
          <w:marBottom w:val="0"/>
          <w:divBdr>
            <w:top w:val="none" w:sz="0" w:space="0" w:color="auto"/>
            <w:left w:val="none" w:sz="0" w:space="0" w:color="auto"/>
            <w:bottom w:val="none" w:sz="0" w:space="0" w:color="auto"/>
            <w:right w:val="none" w:sz="0" w:space="0" w:color="auto"/>
          </w:divBdr>
        </w:div>
      </w:divsChild>
    </w:div>
    <w:div w:id="187573411">
      <w:bodyDiv w:val="1"/>
      <w:marLeft w:val="0"/>
      <w:marRight w:val="0"/>
      <w:marTop w:val="0"/>
      <w:marBottom w:val="0"/>
      <w:divBdr>
        <w:top w:val="none" w:sz="0" w:space="0" w:color="auto"/>
        <w:left w:val="none" w:sz="0" w:space="0" w:color="auto"/>
        <w:bottom w:val="none" w:sz="0" w:space="0" w:color="auto"/>
        <w:right w:val="none" w:sz="0" w:space="0" w:color="auto"/>
      </w:divBdr>
      <w:divsChild>
        <w:div w:id="1914193835">
          <w:marLeft w:val="0"/>
          <w:marRight w:val="0"/>
          <w:marTop w:val="0"/>
          <w:marBottom w:val="0"/>
          <w:divBdr>
            <w:top w:val="none" w:sz="0" w:space="0" w:color="auto"/>
            <w:left w:val="none" w:sz="0" w:space="0" w:color="auto"/>
            <w:bottom w:val="none" w:sz="0" w:space="0" w:color="auto"/>
            <w:right w:val="none" w:sz="0" w:space="0" w:color="auto"/>
          </w:divBdr>
        </w:div>
      </w:divsChild>
    </w:div>
    <w:div w:id="197158074">
      <w:bodyDiv w:val="1"/>
      <w:marLeft w:val="0"/>
      <w:marRight w:val="0"/>
      <w:marTop w:val="0"/>
      <w:marBottom w:val="0"/>
      <w:divBdr>
        <w:top w:val="none" w:sz="0" w:space="0" w:color="auto"/>
        <w:left w:val="none" w:sz="0" w:space="0" w:color="auto"/>
        <w:bottom w:val="none" w:sz="0" w:space="0" w:color="auto"/>
        <w:right w:val="none" w:sz="0" w:space="0" w:color="auto"/>
      </w:divBdr>
      <w:divsChild>
        <w:div w:id="1344208933">
          <w:marLeft w:val="0"/>
          <w:marRight w:val="0"/>
          <w:marTop w:val="0"/>
          <w:marBottom w:val="0"/>
          <w:divBdr>
            <w:top w:val="none" w:sz="0" w:space="0" w:color="auto"/>
            <w:left w:val="none" w:sz="0" w:space="0" w:color="auto"/>
            <w:bottom w:val="none" w:sz="0" w:space="0" w:color="auto"/>
            <w:right w:val="none" w:sz="0" w:space="0" w:color="auto"/>
          </w:divBdr>
        </w:div>
      </w:divsChild>
    </w:div>
    <w:div w:id="296374475">
      <w:bodyDiv w:val="1"/>
      <w:marLeft w:val="0"/>
      <w:marRight w:val="0"/>
      <w:marTop w:val="0"/>
      <w:marBottom w:val="0"/>
      <w:divBdr>
        <w:top w:val="none" w:sz="0" w:space="0" w:color="auto"/>
        <w:left w:val="none" w:sz="0" w:space="0" w:color="auto"/>
        <w:bottom w:val="none" w:sz="0" w:space="0" w:color="auto"/>
        <w:right w:val="none" w:sz="0" w:space="0" w:color="auto"/>
      </w:divBdr>
    </w:div>
    <w:div w:id="328021544">
      <w:bodyDiv w:val="1"/>
      <w:marLeft w:val="0"/>
      <w:marRight w:val="0"/>
      <w:marTop w:val="0"/>
      <w:marBottom w:val="0"/>
      <w:divBdr>
        <w:top w:val="none" w:sz="0" w:space="0" w:color="auto"/>
        <w:left w:val="none" w:sz="0" w:space="0" w:color="auto"/>
        <w:bottom w:val="none" w:sz="0" w:space="0" w:color="auto"/>
        <w:right w:val="none" w:sz="0" w:space="0" w:color="auto"/>
      </w:divBdr>
    </w:div>
    <w:div w:id="337198033">
      <w:bodyDiv w:val="1"/>
      <w:marLeft w:val="0"/>
      <w:marRight w:val="0"/>
      <w:marTop w:val="0"/>
      <w:marBottom w:val="0"/>
      <w:divBdr>
        <w:top w:val="none" w:sz="0" w:space="0" w:color="auto"/>
        <w:left w:val="none" w:sz="0" w:space="0" w:color="auto"/>
        <w:bottom w:val="none" w:sz="0" w:space="0" w:color="auto"/>
        <w:right w:val="none" w:sz="0" w:space="0" w:color="auto"/>
      </w:divBdr>
    </w:div>
    <w:div w:id="428237888">
      <w:bodyDiv w:val="1"/>
      <w:marLeft w:val="0"/>
      <w:marRight w:val="0"/>
      <w:marTop w:val="0"/>
      <w:marBottom w:val="0"/>
      <w:divBdr>
        <w:top w:val="none" w:sz="0" w:space="0" w:color="auto"/>
        <w:left w:val="none" w:sz="0" w:space="0" w:color="auto"/>
        <w:bottom w:val="none" w:sz="0" w:space="0" w:color="auto"/>
        <w:right w:val="none" w:sz="0" w:space="0" w:color="auto"/>
      </w:divBdr>
    </w:div>
    <w:div w:id="503740412">
      <w:bodyDiv w:val="1"/>
      <w:marLeft w:val="0"/>
      <w:marRight w:val="0"/>
      <w:marTop w:val="0"/>
      <w:marBottom w:val="0"/>
      <w:divBdr>
        <w:top w:val="none" w:sz="0" w:space="0" w:color="auto"/>
        <w:left w:val="none" w:sz="0" w:space="0" w:color="auto"/>
        <w:bottom w:val="none" w:sz="0" w:space="0" w:color="auto"/>
        <w:right w:val="none" w:sz="0" w:space="0" w:color="auto"/>
      </w:divBdr>
    </w:div>
    <w:div w:id="522133387">
      <w:bodyDiv w:val="1"/>
      <w:marLeft w:val="0"/>
      <w:marRight w:val="0"/>
      <w:marTop w:val="0"/>
      <w:marBottom w:val="0"/>
      <w:divBdr>
        <w:top w:val="none" w:sz="0" w:space="0" w:color="auto"/>
        <w:left w:val="none" w:sz="0" w:space="0" w:color="auto"/>
        <w:bottom w:val="none" w:sz="0" w:space="0" w:color="auto"/>
        <w:right w:val="none" w:sz="0" w:space="0" w:color="auto"/>
      </w:divBdr>
    </w:div>
    <w:div w:id="526136629">
      <w:bodyDiv w:val="1"/>
      <w:marLeft w:val="0"/>
      <w:marRight w:val="0"/>
      <w:marTop w:val="0"/>
      <w:marBottom w:val="0"/>
      <w:divBdr>
        <w:top w:val="none" w:sz="0" w:space="0" w:color="auto"/>
        <w:left w:val="none" w:sz="0" w:space="0" w:color="auto"/>
        <w:bottom w:val="none" w:sz="0" w:space="0" w:color="auto"/>
        <w:right w:val="none" w:sz="0" w:space="0" w:color="auto"/>
      </w:divBdr>
    </w:div>
    <w:div w:id="617832988">
      <w:bodyDiv w:val="1"/>
      <w:marLeft w:val="0"/>
      <w:marRight w:val="0"/>
      <w:marTop w:val="0"/>
      <w:marBottom w:val="0"/>
      <w:divBdr>
        <w:top w:val="none" w:sz="0" w:space="0" w:color="auto"/>
        <w:left w:val="none" w:sz="0" w:space="0" w:color="auto"/>
        <w:bottom w:val="none" w:sz="0" w:space="0" w:color="auto"/>
        <w:right w:val="none" w:sz="0" w:space="0" w:color="auto"/>
      </w:divBdr>
    </w:div>
    <w:div w:id="618951946">
      <w:bodyDiv w:val="1"/>
      <w:marLeft w:val="0"/>
      <w:marRight w:val="0"/>
      <w:marTop w:val="0"/>
      <w:marBottom w:val="0"/>
      <w:divBdr>
        <w:top w:val="none" w:sz="0" w:space="0" w:color="auto"/>
        <w:left w:val="none" w:sz="0" w:space="0" w:color="auto"/>
        <w:bottom w:val="none" w:sz="0" w:space="0" w:color="auto"/>
        <w:right w:val="none" w:sz="0" w:space="0" w:color="auto"/>
      </w:divBdr>
      <w:divsChild>
        <w:div w:id="2096852167">
          <w:marLeft w:val="0"/>
          <w:marRight w:val="0"/>
          <w:marTop w:val="0"/>
          <w:marBottom w:val="0"/>
          <w:divBdr>
            <w:top w:val="none" w:sz="0" w:space="0" w:color="auto"/>
            <w:left w:val="none" w:sz="0" w:space="0" w:color="auto"/>
            <w:bottom w:val="none" w:sz="0" w:space="0" w:color="auto"/>
            <w:right w:val="none" w:sz="0" w:space="0" w:color="auto"/>
          </w:divBdr>
        </w:div>
      </w:divsChild>
    </w:div>
    <w:div w:id="697507420">
      <w:bodyDiv w:val="1"/>
      <w:marLeft w:val="0"/>
      <w:marRight w:val="0"/>
      <w:marTop w:val="0"/>
      <w:marBottom w:val="0"/>
      <w:divBdr>
        <w:top w:val="none" w:sz="0" w:space="0" w:color="auto"/>
        <w:left w:val="none" w:sz="0" w:space="0" w:color="auto"/>
        <w:bottom w:val="none" w:sz="0" w:space="0" w:color="auto"/>
        <w:right w:val="none" w:sz="0" w:space="0" w:color="auto"/>
      </w:divBdr>
      <w:divsChild>
        <w:div w:id="1416514716">
          <w:marLeft w:val="0"/>
          <w:marRight w:val="0"/>
          <w:marTop w:val="0"/>
          <w:marBottom w:val="0"/>
          <w:divBdr>
            <w:top w:val="none" w:sz="0" w:space="0" w:color="auto"/>
            <w:left w:val="none" w:sz="0" w:space="0" w:color="auto"/>
            <w:bottom w:val="none" w:sz="0" w:space="0" w:color="auto"/>
            <w:right w:val="none" w:sz="0" w:space="0" w:color="auto"/>
          </w:divBdr>
        </w:div>
      </w:divsChild>
    </w:div>
    <w:div w:id="745761314">
      <w:bodyDiv w:val="1"/>
      <w:marLeft w:val="0"/>
      <w:marRight w:val="0"/>
      <w:marTop w:val="0"/>
      <w:marBottom w:val="0"/>
      <w:divBdr>
        <w:top w:val="none" w:sz="0" w:space="0" w:color="auto"/>
        <w:left w:val="none" w:sz="0" w:space="0" w:color="auto"/>
        <w:bottom w:val="none" w:sz="0" w:space="0" w:color="auto"/>
        <w:right w:val="none" w:sz="0" w:space="0" w:color="auto"/>
      </w:divBdr>
    </w:div>
    <w:div w:id="795560240">
      <w:bodyDiv w:val="1"/>
      <w:marLeft w:val="0"/>
      <w:marRight w:val="0"/>
      <w:marTop w:val="0"/>
      <w:marBottom w:val="0"/>
      <w:divBdr>
        <w:top w:val="none" w:sz="0" w:space="0" w:color="auto"/>
        <w:left w:val="none" w:sz="0" w:space="0" w:color="auto"/>
        <w:bottom w:val="none" w:sz="0" w:space="0" w:color="auto"/>
        <w:right w:val="none" w:sz="0" w:space="0" w:color="auto"/>
      </w:divBdr>
    </w:div>
    <w:div w:id="854196258">
      <w:bodyDiv w:val="1"/>
      <w:marLeft w:val="0"/>
      <w:marRight w:val="0"/>
      <w:marTop w:val="0"/>
      <w:marBottom w:val="0"/>
      <w:divBdr>
        <w:top w:val="none" w:sz="0" w:space="0" w:color="auto"/>
        <w:left w:val="none" w:sz="0" w:space="0" w:color="auto"/>
        <w:bottom w:val="none" w:sz="0" w:space="0" w:color="auto"/>
        <w:right w:val="none" w:sz="0" w:space="0" w:color="auto"/>
      </w:divBdr>
    </w:div>
    <w:div w:id="906065126">
      <w:bodyDiv w:val="1"/>
      <w:marLeft w:val="0"/>
      <w:marRight w:val="0"/>
      <w:marTop w:val="0"/>
      <w:marBottom w:val="0"/>
      <w:divBdr>
        <w:top w:val="none" w:sz="0" w:space="0" w:color="auto"/>
        <w:left w:val="none" w:sz="0" w:space="0" w:color="auto"/>
        <w:bottom w:val="none" w:sz="0" w:space="0" w:color="auto"/>
        <w:right w:val="none" w:sz="0" w:space="0" w:color="auto"/>
      </w:divBdr>
    </w:div>
    <w:div w:id="1031152486">
      <w:bodyDiv w:val="1"/>
      <w:marLeft w:val="0"/>
      <w:marRight w:val="0"/>
      <w:marTop w:val="0"/>
      <w:marBottom w:val="0"/>
      <w:divBdr>
        <w:top w:val="none" w:sz="0" w:space="0" w:color="auto"/>
        <w:left w:val="none" w:sz="0" w:space="0" w:color="auto"/>
        <w:bottom w:val="none" w:sz="0" w:space="0" w:color="auto"/>
        <w:right w:val="none" w:sz="0" w:space="0" w:color="auto"/>
      </w:divBdr>
      <w:divsChild>
        <w:div w:id="1452702090">
          <w:marLeft w:val="0"/>
          <w:marRight w:val="0"/>
          <w:marTop w:val="0"/>
          <w:marBottom w:val="0"/>
          <w:divBdr>
            <w:top w:val="none" w:sz="0" w:space="0" w:color="auto"/>
            <w:left w:val="none" w:sz="0" w:space="0" w:color="auto"/>
            <w:bottom w:val="none" w:sz="0" w:space="0" w:color="auto"/>
            <w:right w:val="none" w:sz="0" w:space="0" w:color="auto"/>
          </w:divBdr>
        </w:div>
      </w:divsChild>
    </w:div>
    <w:div w:id="1111585193">
      <w:bodyDiv w:val="1"/>
      <w:marLeft w:val="0"/>
      <w:marRight w:val="0"/>
      <w:marTop w:val="0"/>
      <w:marBottom w:val="0"/>
      <w:divBdr>
        <w:top w:val="none" w:sz="0" w:space="0" w:color="auto"/>
        <w:left w:val="none" w:sz="0" w:space="0" w:color="auto"/>
        <w:bottom w:val="none" w:sz="0" w:space="0" w:color="auto"/>
        <w:right w:val="none" w:sz="0" w:space="0" w:color="auto"/>
      </w:divBdr>
    </w:div>
    <w:div w:id="1153108416">
      <w:bodyDiv w:val="1"/>
      <w:marLeft w:val="0"/>
      <w:marRight w:val="0"/>
      <w:marTop w:val="0"/>
      <w:marBottom w:val="0"/>
      <w:divBdr>
        <w:top w:val="none" w:sz="0" w:space="0" w:color="auto"/>
        <w:left w:val="none" w:sz="0" w:space="0" w:color="auto"/>
        <w:bottom w:val="none" w:sz="0" w:space="0" w:color="auto"/>
        <w:right w:val="none" w:sz="0" w:space="0" w:color="auto"/>
      </w:divBdr>
      <w:divsChild>
        <w:div w:id="757412119">
          <w:marLeft w:val="0"/>
          <w:marRight w:val="0"/>
          <w:marTop w:val="0"/>
          <w:marBottom w:val="0"/>
          <w:divBdr>
            <w:top w:val="none" w:sz="0" w:space="0" w:color="auto"/>
            <w:left w:val="none" w:sz="0" w:space="0" w:color="auto"/>
            <w:bottom w:val="none" w:sz="0" w:space="0" w:color="auto"/>
            <w:right w:val="none" w:sz="0" w:space="0" w:color="auto"/>
          </w:divBdr>
        </w:div>
      </w:divsChild>
    </w:div>
    <w:div w:id="1157644592">
      <w:bodyDiv w:val="1"/>
      <w:marLeft w:val="0"/>
      <w:marRight w:val="0"/>
      <w:marTop w:val="0"/>
      <w:marBottom w:val="0"/>
      <w:divBdr>
        <w:top w:val="none" w:sz="0" w:space="0" w:color="auto"/>
        <w:left w:val="none" w:sz="0" w:space="0" w:color="auto"/>
        <w:bottom w:val="none" w:sz="0" w:space="0" w:color="auto"/>
        <w:right w:val="none" w:sz="0" w:space="0" w:color="auto"/>
      </w:divBdr>
      <w:divsChild>
        <w:div w:id="740441374">
          <w:marLeft w:val="0"/>
          <w:marRight w:val="0"/>
          <w:marTop w:val="0"/>
          <w:marBottom w:val="0"/>
          <w:divBdr>
            <w:top w:val="none" w:sz="0" w:space="0" w:color="auto"/>
            <w:left w:val="none" w:sz="0" w:space="0" w:color="auto"/>
            <w:bottom w:val="none" w:sz="0" w:space="0" w:color="auto"/>
            <w:right w:val="none" w:sz="0" w:space="0" w:color="auto"/>
          </w:divBdr>
        </w:div>
      </w:divsChild>
    </w:div>
    <w:div w:id="1284733816">
      <w:bodyDiv w:val="1"/>
      <w:marLeft w:val="0"/>
      <w:marRight w:val="0"/>
      <w:marTop w:val="0"/>
      <w:marBottom w:val="0"/>
      <w:divBdr>
        <w:top w:val="none" w:sz="0" w:space="0" w:color="auto"/>
        <w:left w:val="none" w:sz="0" w:space="0" w:color="auto"/>
        <w:bottom w:val="none" w:sz="0" w:space="0" w:color="auto"/>
        <w:right w:val="none" w:sz="0" w:space="0" w:color="auto"/>
      </w:divBdr>
    </w:div>
    <w:div w:id="1305088536">
      <w:bodyDiv w:val="1"/>
      <w:marLeft w:val="0"/>
      <w:marRight w:val="0"/>
      <w:marTop w:val="0"/>
      <w:marBottom w:val="0"/>
      <w:divBdr>
        <w:top w:val="none" w:sz="0" w:space="0" w:color="auto"/>
        <w:left w:val="none" w:sz="0" w:space="0" w:color="auto"/>
        <w:bottom w:val="none" w:sz="0" w:space="0" w:color="auto"/>
        <w:right w:val="none" w:sz="0" w:space="0" w:color="auto"/>
      </w:divBdr>
    </w:div>
    <w:div w:id="1314792352">
      <w:bodyDiv w:val="1"/>
      <w:marLeft w:val="0"/>
      <w:marRight w:val="0"/>
      <w:marTop w:val="0"/>
      <w:marBottom w:val="0"/>
      <w:divBdr>
        <w:top w:val="none" w:sz="0" w:space="0" w:color="auto"/>
        <w:left w:val="none" w:sz="0" w:space="0" w:color="auto"/>
        <w:bottom w:val="none" w:sz="0" w:space="0" w:color="auto"/>
        <w:right w:val="none" w:sz="0" w:space="0" w:color="auto"/>
      </w:divBdr>
      <w:divsChild>
        <w:div w:id="1026175635">
          <w:marLeft w:val="0"/>
          <w:marRight w:val="0"/>
          <w:marTop w:val="0"/>
          <w:marBottom w:val="0"/>
          <w:divBdr>
            <w:top w:val="none" w:sz="0" w:space="0" w:color="auto"/>
            <w:left w:val="none" w:sz="0" w:space="0" w:color="auto"/>
            <w:bottom w:val="none" w:sz="0" w:space="0" w:color="auto"/>
            <w:right w:val="none" w:sz="0" w:space="0" w:color="auto"/>
          </w:divBdr>
        </w:div>
      </w:divsChild>
    </w:div>
    <w:div w:id="1343509055">
      <w:bodyDiv w:val="1"/>
      <w:marLeft w:val="0"/>
      <w:marRight w:val="0"/>
      <w:marTop w:val="0"/>
      <w:marBottom w:val="0"/>
      <w:divBdr>
        <w:top w:val="none" w:sz="0" w:space="0" w:color="auto"/>
        <w:left w:val="none" w:sz="0" w:space="0" w:color="auto"/>
        <w:bottom w:val="none" w:sz="0" w:space="0" w:color="auto"/>
        <w:right w:val="none" w:sz="0" w:space="0" w:color="auto"/>
      </w:divBdr>
      <w:divsChild>
        <w:div w:id="1716536957">
          <w:marLeft w:val="0"/>
          <w:marRight w:val="0"/>
          <w:marTop w:val="0"/>
          <w:marBottom w:val="0"/>
          <w:divBdr>
            <w:top w:val="none" w:sz="0" w:space="0" w:color="auto"/>
            <w:left w:val="none" w:sz="0" w:space="0" w:color="auto"/>
            <w:bottom w:val="none" w:sz="0" w:space="0" w:color="auto"/>
            <w:right w:val="none" w:sz="0" w:space="0" w:color="auto"/>
          </w:divBdr>
        </w:div>
      </w:divsChild>
    </w:div>
    <w:div w:id="1474985889">
      <w:bodyDiv w:val="1"/>
      <w:marLeft w:val="0"/>
      <w:marRight w:val="0"/>
      <w:marTop w:val="0"/>
      <w:marBottom w:val="0"/>
      <w:divBdr>
        <w:top w:val="none" w:sz="0" w:space="0" w:color="auto"/>
        <w:left w:val="none" w:sz="0" w:space="0" w:color="auto"/>
        <w:bottom w:val="none" w:sz="0" w:space="0" w:color="auto"/>
        <w:right w:val="none" w:sz="0" w:space="0" w:color="auto"/>
      </w:divBdr>
      <w:divsChild>
        <w:div w:id="439489563">
          <w:marLeft w:val="0"/>
          <w:marRight w:val="0"/>
          <w:marTop w:val="0"/>
          <w:marBottom w:val="0"/>
          <w:divBdr>
            <w:top w:val="none" w:sz="0" w:space="0" w:color="auto"/>
            <w:left w:val="none" w:sz="0" w:space="0" w:color="auto"/>
            <w:bottom w:val="none" w:sz="0" w:space="0" w:color="auto"/>
            <w:right w:val="none" w:sz="0" w:space="0" w:color="auto"/>
          </w:divBdr>
        </w:div>
      </w:divsChild>
    </w:div>
    <w:div w:id="1621841393">
      <w:bodyDiv w:val="1"/>
      <w:marLeft w:val="0"/>
      <w:marRight w:val="0"/>
      <w:marTop w:val="0"/>
      <w:marBottom w:val="0"/>
      <w:divBdr>
        <w:top w:val="none" w:sz="0" w:space="0" w:color="auto"/>
        <w:left w:val="none" w:sz="0" w:space="0" w:color="auto"/>
        <w:bottom w:val="none" w:sz="0" w:space="0" w:color="auto"/>
        <w:right w:val="none" w:sz="0" w:space="0" w:color="auto"/>
      </w:divBdr>
    </w:div>
    <w:div w:id="1839491307">
      <w:bodyDiv w:val="1"/>
      <w:marLeft w:val="0"/>
      <w:marRight w:val="0"/>
      <w:marTop w:val="0"/>
      <w:marBottom w:val="0"/>
      <w:divBdr>
        <w:top w:val="none" w:sz="0" w:space="0" w:color="auto"/>
        <w:left w:val="none" w:sz="0" w:space="0" w:color="auto"/>
        <w:bottom w:val="none" w:sz="0" w:space="0" w:color="auto"/>
        <w:right w:val="none" w:sz="0" w:space="0" w:color="auto"/>
      </w:divBdr>
    </w:div>
    <w:div w:id="1855151671">
      <w:bodyDiv w:val="1"/>
      <w:marLeft w:val="0"/>
      <w:marRight w:val="0"/>
      <w:marTop w:val="0"/>
      <w:marBottom w:val="0"/>
      <w:divBdr>
        <w:top w:val="none" w:sz="0" w:space="0" w:color="auto"/>
        <w:left w:val="none" w:sz="0" w:space="0" w:color="auto"/>
        <w:bottom w:val="none" w:sz="0" w:space="0" w:color="auto"/>
        <w:right w:val="none" w:sz="0" w:space="0" w:color="auto"/>
      </w:divBdr>
    </w:div>
    <w:div w:id="1945839056">
      <w:bodyDiv w:val="1"/>
      <w:marLeft w:val="0"/>
      <w:marRight w:val="0"/>
      <w:marTop w:val="0"/>
      <w:marBottom w:val="0"/>
      <w:divBdr>
        <w:top w:val="none" w:sz="0" w:space="0" w:color="auto"/>
        <w:left w:val="none" w:sz="0" w:space="0" w:color="auto"/>
        <w:bottom w:val="none" w:sz="0" w:space="0" w:color="auto"/>
        <w:right w:val="none" w:sz="0" w:space="0" w:color="auto"/>
      </w:divBdr>
    </w:div>
    <w:div w:id="19661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3.9788642238929174E-2"/>
          <c:y val="6.9258149182965023E-2"/>
          <c:w val="0.82148059176218791"/>
          <c:h val="0.73950859368385402"/>
        </c:manualLayout>
      </c:layout>
      <c:bar3DChart>
        <c:barDir val="col"/>
        <c:grouping val="clustered"/>
        <c:varyColors val="0"/>
        <c:ser>
          <c:idx val="0"/>
          <c:order val="0"/>
          <c:tx>
            <c:strRef>
              <c:f>Sheet1!$B$1</c:f>
              <c:strCache>
                <c:ptCount val="1"/>
                <c:pt idx="0">
                  <c:v>BB</c:v>
                </c:pt>
              </c:strCache>
            </c:strRef>
          </c:tx>
          <c:invertIfNegative val="0"/>
          <c:cat>
            <c:strRef>
              <c:f>Sheet1!$A$2:$A$4</c:f>
              <c:strCache>
                <c:ptCount val="3"/>
                <c:pt idx="0">
                  <c:v>Children can understand the teacher's explanation</c:v>
                </c:pt>
                <c:pt idx="1">
                  <c:v>Children can build a shape</c:v>
                </c:pt>
                <c:pt idx="2">
                  <c:v>The child is able to explain what he made</c:v>
                </c:pt>
              </c:strCache>
            </c:strRef>
          </c:cat>
          <c:val>
            <c:numRef>
              <c:f>Sheet1!$B$2:$B$4</c:f>
              <c:numCache>
                <c:formatCode>General</c:formatCode>
                <c:ptCount val="3"/>
                <c:pt idx="0">
                  <c:v>6</c:v>
                </c:pt>
                <c:pt idx="1">
                  <c:v>6</c:v>
                </c:pt>
                <c:pt idx="2">
                  <c:v>6</c:v>
                </c:pt>
              </c:numCache>
            </c:numRef>
          </c:val>
          <c:extLst>
            <c:ext xmlns:c16="http://schemas.microsoft.com/office/drawing/2014/chart" uri="{C3380CC4-5D6E-409C-BE32-E72D297353CC}">
              <c16:uniqueId val="{00000000-7541-4403-ACA7-93CC803D486D}"/>
            </c:ext>
          </c:extLst>
        </c:ser>
        <c:ser>
          <c:idx val="1"/>
          <c:order val="1"/>
          <c:tx>
            <c:strRef>
              <c:f>Sheet1!$C$1</c:f>
              <c:strCache>
                <c:ptCount val="1"/>
                <c:pt idx="0">
                  <c:v>MB</c:v>
                </c:pt>
              </c:strCache>
            </c:strRef>
          </c:tx>
          <c:invertIfNegative val="0"/>
          <c:cat>
            <c:strRef>
              <c:f>Sheet1!$A$2:$A$4</c:f>
              <c:strCache>
                <c:ptCount val="3"/>
                <c:pt idx="0">
                  <c:v>Children can understand the teacher's explanation</c:v>
                </c:pt>
                <c:pt idx="1">
                  <c:v>Children can build a shape</c:v>
                </c:pt>
                <c:pt idx="2">
                  <c:v>The child is able to explain what he made</c:v>
                </c:pt>
              </c:strCache>
            </c:strRef>
          </c:cat>
          <c:val>
            <c:numRef>
              <c:f>Sheet1!$C$2:$C$4</c:f>
              <c:numCache>
                <c:formatCode>General</c:formatCode>
                <c:ptCount val="3"/>
                <c:pt idx="0">
                  <c:v>4</c:v>
                </c:pt>
                <c:pt idx="1">
                  <c:v>4</c:v>
                </c:pt>
                <c:pt idx="2">
                  <c:v>4</c:v>
                </c:pt>
              </c:numCache>
            </c:numRef>
          </c:val>
          <c:extLst>
            <c:ext xmlns:c16="http://schemas.microsoft.com/office/drawing/2014/chart" uri="{C3380CC4-5D6E-409C-BE32-E72D297353CC}">
              <c16:uniqueId val="{00000001-7541-4403-ACA7-93CC803D486D}"/>
            </c:ext>
          </c:extLst>
        </c:ser>
        <c:ser>
          <c:idx val="2"/>
          <c:order val="2"/>
          <c:tx>
            <c:strRef>
              <c:f>Sheet1!$D$1</c:f>
              <c:strCache>
                <c:ptCount val="1"/>
                <c:pt idx="0">
                  <c:v>BSH</c:v>
                </c:pt>
              </c:strCache>
            </c:strRef>
          </c:tx>
          <c:invertIfNegative val="0"/>
          <c:cat>
            <c:strRef>
              <c:f>Sheet1!$A$2:$A$4</c:f>
              <c:strCache>
                <c:ptCount val="3"/>
                <c:pt idx="0">
                  <c:v>Children can understand the teacher's explanation</c:v>
                </c:pt>
                <c:pt idx="1">
                  <c:v>Children can build a shape</c:v>
                </c:pt>
                <c:pt idx="2">
                  <c:v>The child is able to explain what he made</c:v>
                </c:pt>
              </c:strCache>
            </c:strRef>
          </c:cat>
          <c:val>
            <c:numRef>
              <c:f>Sheet1!$D$2:$D$4</c:f>
              <c:numCache>
                <c:formatCode>General</c:formatCode>
                <c:ptCount val="3"/>
                <c:pt idx="0">
                  <c:v>3</c:v>
                </c:pt>
                <c:pt idx="1">
                  <c:v>3</c:v>
                </c:pt>
                <c:pt idx="2">
                  <c:v>3</c:v>
                </c:pt>
              </c:numCache>
            </c:numRef>
          </c:val>
          <c:extLst>
            <c:ext xmlns:c16="http://schemas.microsoft.com/office/drawing/2014/chart" uri="{C3380CC4-5D6E-409C-BE32-E72D297353CC}">
              <c16:uniqueId val="{00000002-7541-4403-ACA7-93CC803D486D}"/>
            </c:ext>
          </c:extLst>
        </c:ser>
        <c:ser>
          <c:idx val="3"/>
          <c:order val="3"/>
          <c:tx>
            <c:strRef>
              <c:f>Sheet1!$E$1</c:f>
              <c:strCache>
                <c:ptCount val="1"/>
                <c:pt idx="0">
                  <c:v>BSB</c:v>
                </c:pt>
              </c:strCache>
            </c:strRef>
          </c:tx>
          <c:invertIfNegative val="0"/>
          <c:cat>
            <c:strRef>
              <c:f>Sheet1!$A$2:$A$4</c:f>
              <c:strCache>
                <c:ptCount val="3"/>
                <c:pt idx="0">
                  <c:v>Children can understand the teacher's explanation</c:v>
                </c:pt>
                <c:pt idx="1">
                  <c:v>Children can build a shape</c:v>
                </c:pt>
                <c:pt idx="2">
                  <c:v>The child is able to explain what he made</c:v>
                </c:pt>
              </c:strCache>
            </c:strRef>
          </c:cat>
          <c:val>
            <c:numRef>
              <c:f>Sheet1!$E$2:$E$4</c:f>
              <c:numCache>
                <c:formatCode>General</c:formatCode>
                <c:ptCount val="3"/>
                <c:pt idx="0">
                  <c:v>2</c:v>
                </c:pt>
                <c:pt idx="1">
                  <c:v>2</c:v>
                </c:pt>
                <c:pt idx="2">
                  <c:v>2</c:v>
                </c:pt>
              </c:numCache>
            </c:numRef>
          </c:val>
          <c:extLst>
            <c:ext xmlns:c16="http://schemas.microsoft.com/office/drawing/2014/chart" uri="{C3380CC4-5D6E-409C-BE32-E72D297353CC}">
              <c16:uniqueId val="{00000003-7541-4403-ACA7-93CC803D486D}"/>
            </c:ext>
          </c:extLst>
        </c:ser>
        <c:dLbls>
          <c:showLegendKey val="0"/>
          <c:showVal val="0"/>
          <c:showCatName val="0"/>
          <c:showSerName val="0"/>
          <c:showPercent val="0"/>
          <c:showBubbleSize val="0"/>
        </c:dLbls>
        <c:gapWidth val="150"/>
        <c:shape val="box"/>
        <c:axId val="409437008"/>
        <c:axId val="409434264"/>
        <c:axId val="0"/>
      </c:bar3DChart>
      <c:catAx>
        <c:axId val="409437008"/>
        <c:scaling>
          <c:orientation val="minMax"/>
        </c:scaling>
        <c:delete val="0"/>
        <c:axPos val="b"/>
        <c:numFmt formatCode="General" sourceLinked="0"/>
        <c:majorTickMark val="out"/>
        <c:minorTickMark val="none"/>
        <c:tickLblPos val="nextTo"/>
        <c:crossAx val="409434264"/>
        <c:crosses val="autoZero"/>
        <c:auto val="1"/>
        <c:lblAlgn val="ctr"/>
        <c:lblOffset val="100"/>
        <c:noMultiLvlLbl val="0"/>
      </c:catAx>
      <c:valAx>
        <c:axId val="409434264"/>
        <c:scaling>
          <c:orientation val="minMax"/>
        </c:scaling>
        <c:delete val="0"/>
        <c:axPos val="l"/>
        <c:majorGridlines/>
        <c:numFmt formatCode="General" sourceLinked="1"/>
        <c:majorTickMark val="out"/>
        <c:minorTickMark val="none"/>
        <c:tickLblPos val="nextTo"/>
        <c:crossAx val="409437008"/>
        <c:crosses val="autoZero"/>
        <c:crossBetween val="between"/>
      </c:valAx>
      <c:spPr>
        <a:noFill/>
        <a:ln w="25395">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BB</c:v>
                </c:pt>
              </c:strCache>
            </c:strRef>
          </c:tx>
          <c:invertIfNegative val="0"/>
          <c:cat>
            <c:strRef>
              <c:f>Sheet1!$A$2:$A$4</c:f>
              <c:strCache>
                <c:ptCount val="3"/>
                <c:pt idx="0">
                  <c:v>Children can understand the teacher's explanation</c:v>
                </c:pt>
                <c:pt idx="1">
                  <c:v>Children can build a shape</c:v>
                </c:pt>
                <c:pt idx="2">
                  <c:v>The child is able to explain what he made</c:v>
                </c:pt>
              </c:strCache>
            </c:strRef>
          </c:cat>
          <c:val>
            <c:numRef>
              <c:f>Sheet1!$B$2:$B$4</c:f>
              <c:numCache>
                <c:formatCode>General</c:formatCode>
                <c:ptCount val="3"/>
                <c:pt idx="0">
                  <c:v>1</c:v>
                </c:pt>
                <c:pt idx="1">
                  <c:v>1</c:v>
                </c:pt>
                <c:pt idx="2">
                  <c:v>1</c:v>
                </c:pt>
              </c:numCache>
            </c:numRef>
          </c:val>
          <c:extLst>
            <c:ext xmlns:c16="http://schemas.microsoft.com/office/drawing/2014/chart" uri="{C3380CC4-5D6E-409C-BE32-E72D297353CC}">
              <c16:uniqueId val="{00000000-B642-45B7-99BE-AB6D6D97E973}"/>
            </c:ext>
          </c:extLst>
        </c:ser>
        <c:ser>
          <c:idx val="1"/>
          <c:order val="1"/>
          <c:tx>
            <c:strRef>
              <c:f>Sheet1!$C$1</c:f>
              <c:strCache>
                <c:ptCount val="1"/>
                <c:pt idx="0">
                  <c:v>MB</c:v>
                </c:pt>
              </c:strCache>
            </c:strRef>
          </c:tx>
          <c:invertIfNegative val="0"/>
          <c:cat>
            <c:strRef>
              <c:f>Sheet1!$A$2:$A$4</c:f>
              <c:strCache>
                <c:ptCount val="3"/>
                <c:pt idx="0">
                  <c:v>Children can understand the teacher's explanation</c:v>
                </c:pt>
                <c:pt idx="1">
                  <c:v>Children can build a shape</c:v>
                </c:pt>
                <c:pt idx="2">
                  <c:v>The child is able to explain what he made</c:v>
                </c:pt>
              </c:strCache>
            </c:strRef>
          </c:cat>
          <c:val>
            <c:numRef>
              <c:f>Sheet1!$C$2:$C$4</c:f>
              <c:numCache>
                <c:formatCode>General</c:formatCode>
                <c:ptCount val="3"/>
                <c:pt idx="0">
                  <c:v>3</c:v>
                </c:pt>
                <c:pt idx="1">
                  <c:v>3</c:v>
                </c:pt>
                <c:pt idx="2">
                  <c:v>3</c:v>
                </c:pt>
              </c:numCache>
            </c:numRef>
          </c:val>
          <c:extLst>
            <c:ext xmlns:c16="http://schemas.microsoft.com/office/drawing/2014/chart" uri="{C3380CC4-5D6E-409C-BE32-E72D297353CC}">
              <c16:uniqueId val="{00000001-B642-45B7-99BE-AB6D6D97E973}"/>
            </c:ext>
          </c:extLst>
        </c:ser>
        <c:ser>
          <c:idx val="2"/>
          <c:order val="2"/>
          <c:tx>
            <c:strRef>
              <c:f>Sheet1!$D$1</c:f>
              <c:strCache>
                <c:ptCount val="1"/>
                <c:pt idx="0">
                  <c:v>BSH</c:v>
                </c:pt>
              </c:strCache>
            </c:strRef>
          </c:tx>
          <c:invertIfNegative val="0"/>
          <c:cat>
            <c:strRef>
              <c:f>Sheet1!$A$2:$A$4</c:f>
              <c:strCache>
                <c:ptCount val="3"/>
                <c:pt idx="0">
                  <c:v>Children can understand the teacher's explanation</c:v>
                </c:pt>
                <c:pt idx="1">
                  <c:v>Children can build a shape</c:v>
                </c:pt>
                <c:pt idx="2">
                  <c:v>The child is able to explain what he made</c:v>
                </c:pt>
              </c:strCache>
            </c:strRef>
          </c:cat>
          <c:val>
            <c:numRef>
              <c:f>Sheet1!$D$2:$D$4</c:f>
              <c:numCache>
                <c:formatCode>General</c:formatCode>
                <c:ptCount val="3"/>
                <c:pt idx="0">
                  <c:v>5</c:v>
                </c:pt>
                <c:pt idx="1">
                  <c:v>5</c:v>
                </c:pt>
                <c:pt idx="2">
                  <c:v>5</c:v>
                </c:pt>
              </c:numCache>
            </c:numRef>
          </c:val>
          <c:extLst>
            <c:ext xmlns:c16="http://schemas.microsoft.com/office/drawing/2014/chart" uri="{C3380CC4-5D6E-409C-BE32-E72D297353CC}">
              <c16:uniqueId val="{00000002-B642-45B7-99BE-AB6D6D97E973}"/>
            </c:ext>
          </c:extLst>
        </c:ser>
        <c:ser>
          <c:idx val="3"/>
          <c:order val="3"/>
          <c:tx>
            <c:strRef>
              <c:f>Sheet1!$E$1</c:f>
              <c:strCache>
                <c:ptCount val="1"/>
                <c:pt idx="0">
                  <c:v>BSB</c:v>
                </c:pt>
              </c:strCache>
            </c:strRef>
          </c:tx>
          <c:invertIfNegative val="0"/>
          <c:cat>
            <c:strRef>
              <c:f>Sheet1!$A$2:$A$4</c:f>
              <c:strCache>
                <c:ptCount val="3"/>
                <c:pt idx="0">
                  <c:v>Children can understand the teacher's explanation</c:v>
                </c:pt>
                <c:pt idx="1">
                  <c:v>Children can build a shape</c:v>
                </c:pt>
                <c:pt idx="2">
                  <c:v>The child is able to explain what he made</c:v>
                </c:pt>
              </c:strCache>
            </c:strRef>
          </c:cat>
          <c:val>
            <c:numRef>
              <c:f>Sheet1!$E$2:$E$4</c:f>
              <c:numCache>
                <c:formatCode>General</c:formatCode>
                <c:ptCount val="3"/>
                <c:pt idx="0">
                  <c:v>6</c:v>
                </c:pt>
                <c:pt idx="1">
                  <c:v>6</c:v>
                </c:pt>
                <c:pt idx="2">
                  <c:v>6</c:v>
                </c:pt>
              </c:numCache>
            </c:numRef>
          </c:val>
          <c:extLst>
            <c:ext xmlns:c16="http://schemas.microsoft.com/office/drawing/2014/chart" uri="{C3380CC4-5D6E-409C-BE32-E72D297353CC}">
              <c16:uniqueId val="{00000003-B642-45B7-99BE-AB6D6D97E973}"/>
            </c:ext>
          </c:extLst>
        </c:ser>
        <c:dLbls>
          <c:showLegendKey val="0"/>
          <c:showVal val="0"/>
          <c:showCatName val="0"/>
          <c:showSerName val="0"/>
          <c:showPercent val="0"/>
          <c:showBubbleSize val="0"/>
        </c:dLbls>
        <c:gapWidth val="150"/>
        <c:shape val="box"/>
        <c:axId val="409437792"/>
        <c:axId val="409430344"/>
        <c:axId val="0"/>
      </c:bar3DChart>
      <c:catAx>
        <c:axId val="409437792"/>
        <c:scaling>
          <c:orientation val="minMax"/>
        </c:scaling>
        <c:delete val="0"/>
        <c:axPos val="b"/>
        <c:numFmt formatCode="General" sourceLinked="0"/>
        <c:majorTickMark val="out"/>
        <c:minorTickMark val="none"/>
        <c:tickLblPos val="nextTo"/>
        <c:crossAx val="409430344"/>
        <c:crosses val="autoZero"/>
        <c:auto val="1"/>
        <c:lblAlgn val="ctr"/>
        <c:lblOffset val="100"/>
        <c:noMultiLvlLbl val="0"/>
      </c:catAx>
      <c:valAx>
        <c:axId val="409430344"/>
        <c:scaling>
          <c:orientation val="minMax"/>
        </c:scaling>
        <c:delete val="0"/>
        <c:axPos val="l"/>
        <c:majorGridlines/>
        <c:numFmt formatCode="General" sourceLinked="1"/>
        <c:majorTickMark val="out"/>
        <c:minorTickMark val="none"/>
        <c:tickLblPos val="nextTo"/>
        <c:crossAx val="409437792"/>
        <c:crosses val="autoZero"/>
        <c:crossBetween val="between"/>
      </c:valAx>
      <c:spPr>
        <a:noFill/>
        <a:ln w="25395">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TotalTime>
  <Pages>10</Pages>
  <Words>5672</Words>
  <Characters>32335</Characters>
  <Application>Microsoft Office Word</Application>
  <DocSecurity>0</DocSecurity>
  <Lines>269</Lines>
  <Paragraphs>75</Paragraphs>
  <ScaleCrop>false</ScaleCrop>
  <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aceraspire551@outlook.co.id</cp:lastModifiedBy>
  <cp:revision>33</cp:revision>
  <dcterms:created xsi:type="dcterms:W3CDTF">2022-02-08T05:40:00Z</dcterms:created>
  <dcterms:modified xsi:type="dcterms:W3CDTF">2022-06-24T13:56:00Z</dcterms:modified>
</cp:coreProperties>
</file>